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B5" w:rsidRDefault="00B211CA">
      <w:pPr>
        <w:spacing w:before="73"/>
        <w:ind w:right="273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COPIA</w:t>
      </w:r>
    </w:p>
    <w:p w:rsidR="00B75BB5" w:rsidRDefault="00B75BB5">
      <w:pPr>
        <w:pStyle w:val="Corpotesto"/>
        <w:spacing w:before="8"/>
        <w:rPr>
          <w:rFonts w:ascii="Times New Roman"/>
          <w:b/>
          <w:sz w:val="24"/>
        </w:rPr>
      </w:pPr>
    </w:p>
    <w:p w:rsidR="00FD61DE" w:rsidRDefault="00FD61DE" w:rsidP="00FD61DE">
      <w:pPr>
        <w:pStyle w:val="Titolo"/>
        <w:spacing w:before="86"/>
        <w:ind w:right="1883"/>
      </w:pPr>
      <w:r>
        <w:t>“UNION</w:t>
      </w:r>
      <w:r>
        <w:rPr>
          <w:spacing w:val="-7"/>
        </w:rPr>
        <w:t xml:space="preserve"> </w:t>
      </w:r>
      <w:r>
        <w:t>MONTANA</w:t>
      </w:r>
      <w:r>
        <w:rPr>
          <w:spacing w:val="-6"/>
        </w:rPr>
        <w:t xml:space="preserve"> </w:t>
      </w:r>
      <w:r>
        <w:t>VAL</w:t>
      </w:r>
      <w:r>
        <w:rPr>
          <w:spacing w:val="-7"/>
        </w:rPr>
        <w:t xml:space="preserve"> </w:t>
      </w:r>
      <w:r>
        <w:t>VARACHA”</w:t>
      </w:r>
    </w:p>
    <w:p w:rsidR="00FD61DE" w:rsidRDefault="00FD61DE" w:rsidP="00FD61DE">
      <w:pPr>
        <w:pStyle w:val="Titolo"/>
      </w:pPr>
      <w:r>
        <w:t>FRAISSE</w:t>
      </w:r>
      <w:r>
        <w:rPr>
          <w:spacing w:val="-3"/>
        </w:rPr>
        <w:t xml:space="preserve"> </w:t>
      </w:r>
      <w:r>
        <w:t>(Provincia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Coni)</w:t>
      </w:r>
    </w:p>
    <w:p w:rsidR="00B75BB5" w:rsidRDefault="00B211CA">
      <w:pPr>
        <w:pStyle w:val="Corpotesto"/>
        <w:spacing w:before="3"/>
        <w:rPr>
          <w:rFonts w:ascii="Times New Roman"/>
          <w:b/>
          <w:sz w:val="17"/>
        </w:rPr>
      </w:pPr>
      <w:r>
        <w:pict>
          <v:shape id="_x0000_s1030" style="position:absolute;margin-left:101.3pt;margin-top:12.25pt;width:407.05pt;height:.1pt;z-index:-15728640;mso-wrap-distance-left:0;mso-wrap-distance-right:0;mso-position-horizontal-relative:page" coordorigin="2026,245" coordsize="8141,0" path="m2026,245r8140,e" filled="f" strokeweight=".24536mm">
            <v:path arrowok="t"/>
            <w10:wrap type="topAndBottom" anchorx="page"/>
          </v:shape>
        </w:pict>
      </w:r>
    </w:p>
    <w:p w:rsidR="00B75BB5" w:rsidRDefault="00B75BB5">
      <w:pPr>
        <w:pStyle w:val="Corpotesto"/>
        <w:rPr>
          <w:rFonts w:ascii="Times New Roman"/>
          <w:b/>
          <w:sz w:val="20"/>
        </w:rPr>
      </w:pPr>
    </w:p>
    <w:p w:rsidR="00B75BB5" w:rsidRDefault="00B75BB5">
      <w:pPr>
        <w:pStyle w:val="Corpotesto"/>
        <w:spacing w:before="7"/>
        <w:rPr>
          <w:rFonts w:ascii="Times New Roman"/>
          <w:b/>
          <w:sz w:val="21"/>
        </w:rPr>
      </w:pPr>
    </w:p>
    <w:p w:rsidR="00FD61DE" w:rsidRDefault="00FD61DE" w:rsidP="00FD61DE">
      <w:pPr>
        <w:ind w:left="1698" w:right="1883"/>
        <w:jc w:val="center"/>
        <w:rPr>
          <w:rFonts w:ascii="Times New Roman"/>
          <w:b/>
          <w:i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page">
                  <wp:posOffset>6007100</wp:posOffset>
                </wp:positionH>
                <wp:positionV relativeFrom="paragraph">
                  <wp:posOffset>-135890</wp:posOffset>
                </wp:positionV>
                <wp:extent cx="722630" cy="45212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452120"/>
                          <a:chOff x="9460" y="-214"/>
                          <a:chExt cx="1138" cy="71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9468" y="-207"/>
                            <a:ext cx="1123" cy="697"/>
                          </a:xfrm>
                          <a:custGeom>
                            <a:avLst/>
                            <a:gdLst>
                              <a:gd name="T0" fmla="+- 0 10475 9468"/>
                              <a:gd name="T1" fmla="*/ T0 w 1123"/>
                              <a:gd name="T2" fmla="+- 0 -207 -207"/>
                              <a:gd name="T3" fmla="*/ -207 h 697"/>
                              <a:gd name="T4" fmla="+- 0 9584 9468"/>
                              <a:gd name="T5" fmla="*/ T4 w 1123"/>
                              <a:gd name="T6" fmla="+- 0 -207 -207"/>
                              <a:gd name="T7" fmla="*/ -207 h 697"/>
                              <a:gd name="T8" fmla="+- 0 9539 9468"/>
                              <a:gd name="T9" fmla="*/ T8 w 1123"/>
                              <a:gd name="T10" fmla="+- 0 -198 -207"/>
                              <a:gd name="T11" fmla="*/ -198 h 697"/>
                              <a:gd name="T12" fmla="+- 0 9502 9468"/>
                              <a:gd name="T13" fmla="*/ T12 w 1123"/>
                              <a:gd name="T14" fmla="+- 0 -173 -207"/>
                              <a:gd name="T15" fmla="*/ -173 h 697"/>
                              <a:gd name="T16" fmla="+- 0 9477 9468"/>
                              <a:gd name="T17" fmla="*/ T16 w 1123"/>
                              <a:gd name="T18" fmla="+- 0 -136 -207"/>
                              <a:gd name="T19" fmla="*/ -136 h 697"/>
                              <a:gd name="T20" fmla="+- 0 9468 9468"/>
                              <a:gd name="T21" fmla="*/ T20 w 1123"/>
                              <a:gd name="T22" fmla="+- 0 -91 -207"/>
                              <a:gd name="T23" fmla="*/ -91 h 697"/>
                              <a:gd name="T24" fmla="+- 0 9468 9468"/>
                              <a:gd name="T25" fmla="*/ T24 w 1123"/>
                              <a:gd name="T26" fmla="+- 0 374 -207"/>
                              <a:gd name="T27" fmla="*/ 374 h 697"/>
                              <a:gd name="T28" fmla="+- 0 9477 9468"/>
                              <a:gd name="T29" fmla="*/ T28 w 1123"/>
                              <a:gd name="T30" fmla="+- 0 419 -207"/>
                              <a:gd name="T31" fmla="*/ 419 h 697"/>
                              <a:gd name="T32" fmla="+- 0 9502 9468"/>
                              <a:gd name="T33" fmla="*/ T32 w 1123"/>
                              <a:gd name="T34" fmla="+- 0 456 -207"/>
                              <a:gd name="T35" fmla="*/ 456 h 697"/>
                              <a:gd name="T36" fmla="+- 0 9539 9468"/>
                              <a:gd name="T37" fmla="*/ T36 w 1123"/>
                              <a:gd name="T38" fmla="+- 0 481 -207"/>
                              <a:gd name="T39" fmla="*/ 481 h 697"/>
                              <a:gd name="T40" fmla="+- 0 9584 9468"/>
                              <a:gd name="T41" fmla="*/ T40 w 1123"/>
                              <a:gd name="T42" fmla="+- 0 490 -207"/>
                              <a:gd name="T43" fmla="*/ 490 h 697"/>
                              <a:gd name="T44" fmla="+- 0 10475 9468"/>
                              <a:gd name="T45" fmla="*/ T44 w 1123"/>
                              <a:gd name="T46" fmla="+- 0 490 -207"/>
                              <a:gd name="T47" fmla="*/ 490 h 697"/>
                              <a:gd name="T48" fmla="+- 0 10520 9468"/>
                              <a:gd name="T49" fmla="*/ T48 w 1123"/>
                              <a:gd name="T50" fmla="+- 0 481 -207"/>
                              <a:gd name="T51" fmla="*/ 481 h 697"/>
                              <a:gd name="T52" fmla="+- 0 10557 9468"/>
                              <a:gd name="T53" fmla="*/ T52 w 1123"/>
                              <a:gd name="T54" fmla="+- 0 456 -207"/>
                              <a:gd name="T55" fmla="*/ 456 h 697"/>
                              <a:gd name="T56" fmla="+- 0 10582 9468"/>
                              <a:gd name="T57" fmla="*/ T56 w 1123"/>
                              <a:gd name="T58" fmla="+- 0 419 -207"/>
                              <a:gd name="T59" fmla="*/ 419 h 697"/>
                              <a:gd name="T60" fmla="+- 0 10591 9468"/>
                              <a:gd name="T61" fmla="*/ T60 w 1123"/>
                              <a:gd name="T62" fmla="+- 0 374 -207"/>
                              <a:gd name="T63" fmla="*/ 374 h 697"/>
                              <a:gd name="T64" fmla="+- 0 10591 9468"/>
                              <a:gd name="T65" fmla="*/ T64 w 1123"/>
                              <a:gd name="T66" fmla="+- 0 -91 -207"/>
                              <a:gd name="T67" fmla="*/ -91 h 697"/>
                              <a:gd name="T68" fmla="+- 0 10582 9468"/>
                              <a:gd name="T69" fmla="*/ T68 w 1123"/>
                              <a:gd name="T70" fmla="+- 0 -136 -207"/>
                              <a:gd name="T71" fmla="*/ -136 h 697"/>
                              <a:gd name="T72" fmla="+- 0 10557 9468"/>
                              <a:gd name="T73" fmla="*/ T72 w 1123"/>
                              <a:gd name="T74" fmla="+- 0 -173 -207"/>
                              <a:gd name="T75" fmla="*/ -173 h 697"/>
                              <a:gd name="T76" fmla="+- 0 10520 9468"/>
                              <a:gd name="T77" fmla="*/ T76 w 1123"/>
                              <a:gd name="T78" fmla="+- 0 -198 -207"/>
                              <a:gd name="T79" fmla="*/ -198 h 697"/>
                              <a:gd name="T80" fmla="+- 0 10475 9468"/>
                              <a:gd name="T81" fmla="*/ T80 w 1123"/>
                              <a:gd name="T82" fmla="+- 0 -207 -207"/>
                              <a:gd name="T83" fmla="*/ -207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23" h="697">
                                <a:moveTo>
                                  <a:pt x="1007" y="0"/>
                                </a:moveTo>
                                <a:lnTo>
                                  <a:pt x="116" y="0"/>
                                </a:lnTo>
                                <a:lnTo>
                                  <a:pt x="71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6"/>
                                </a:lnTo>
                                <a:lnTo>
                                  <a:pt x="0" y="581"/>
                                </a:lnTo>
                                <a:lnTo>
                                  <a:pt x="9" y="626"/>
                                </a:lnTo>
                                <a:lnTo>
                                  <a:pt x="34" y="663"/>
                                </a:lnTo>
                                <a:lnTo>
                                  <a:pt x="71" y="688"/>
                                </a:lnTo>
                                <a:lnTo>
                                  <a:pt x="116" y="697"/>
                                </a:lnTo>
                                <a:lnTo>
                                  <a:pt x="1007" y="697"/>
                                </a:lnTo>
                                <a:lnTo>
                                  <a:pt x="1052" y="688"/>
                                </a:lnTo>
                                <a:lnTo>
                                  <a:pt x="1089" y="663"/>
                                </a:lnTo>
                                <a:lnTo>
                                  <a:pt x="1114" y="626"/>
                                </a:lnTo>
                                <a:lnTo>
                                  <a:pt x="1123" y="581"/>
                                </a:lnTo>
                                <a:lnTo>
                                  <a:pt x="1123" y="116"/>
                                </a:lnTo>
                                <a:lnTo>
                                  <a:pt x="1114" y="71"/>
                                </a:lnTo>
                                <a:lnTo>
                                  <a:pt x="1089" y="34"/>
                                </a:lnTo>
                                <a:lnTo>
                                  <a:pt x="1052" y="9"/>
                                </a:lnTo>
                                <a:lnTo>
                                  <a:pt x="1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9468" y="-207"/>
                            <a:ext cx="1123" cy="697"/>
                          </a:xfrm>
                          <a:custGeom>
                            <a:avLst/>
                            <a:gdLst>
                              <a:gd name="T0" fmla="+- 0 9584 9468"/>
                              <a:gd name="T1" fmla="*/ T0 w 1123"/>
                              <a:gd name="T2" fmla="+- 0 -207 -207"/>
                              <a:gd name="T3" fmla="*/ -207 h 697"/>
                              <a:gd name="T4" fmla="+- 0 9539 9468"/>
                              <a:gd name="T5" fmla="*/ T4 w 1123"/>
                              <a:gd name="T6" fmla="+- 0 -198 -207"/>
                              <a:gd name="T7" fmla="*/ -198 h 697"/>
                              <a:gd name="T8" fmla="+- 0 9502 9468"/>
                              <a:gd name="T9" fmla="*/ T8 w 1123"/>
                              <a:gd name="T10" fmla="+- 0 -173 -207"/>
                              <a:gd name="T11" fmla="*/ -173 h 697"/>
                              <a:gd name="T12" fmla="+- 0 9477 9468"/>
                              <a:gd name="T13" fmla="*/ T12 w 1123"/>
                              <a:gd name="T14" fmla="+- 0 -136 -207"/>
                              <a:gd name="T15" fmla="*/ -136 h 697"/>
                              <a:gd name="T16" fmla="+- 0 9468 9468"/>
                              <a:gd name="T17" fmla="*/ T16 w 1123"/>
                              <a:gd name="T18" fmla="+- 0 -91 -207"/>
                              <a:gd name="T19" fmla="*/ -91 h 697"/>
                              <a:gd name="T20" fmla="+- 0 9468 9468"/>
                              <a:gd name="T21" fmla="*/ T20 w 1123"/>
                              <a:gd name="T22" fmla="+- 0 374 -207"/>
                              <a:gd name="T23" fmla="*/ 374 h 697"/>
                              <a:gd name="T24" fmla="+- 0 9477 9468"/>
                              <a:gd name="T25" fmla="*/ T24 w 1123"/>
                              <a:gd name="T26" fmla="+- 0 419 -207"/>
                              <a:gd name="T27" fmla="*/ 419 h 697"/>
                              <a:gd name="T28" fmla="+- 0 9502 9468"/>
                              <a:gd name="T29" fmla="*/ T28 w 1123"/>
                              <a:gd name="T30" fmla="+- 0 456 -207"/>
                              <a:gd name="T31" fmla="*/ 456 h 697"/>
                              <a:gd name="T32" fmla="+- 0 9539 9468"/>
                              <a:gd name="T33" fmla="*/ T32 w 1123"/>
                              <a:gd name="T34" fmla="+- 0 481 -207"/>
                              <a:gd name="T35" fmla="*/ 481 h 697"/>
                              <a:gd name="T36" fmla="+- 0 9584 9468"/>
                              <a:gd name="T37" fmla="*/ T36 w 1123"/>
                              <a:gd name="T38" fmla="+- 0 490 -207"/>
                              <a:gd name="T39" fmla="*/ 490 h 697"/>
                              <a:gd name="T40" fmla="+- 0 10475 9468"/>
                              <a:gd name="T41" fmla="*/ T40 w 1123"/>
                              <a:gd name="T42" fmla="+- 0 490 -207"/>
                              <a:gd name="T43" fmla="*/ 490 h 697"/>
                              <a:gd name="T44" fmla="+- 0 10520 9468"/>
                              <a:gd name="T45" fmla="*/ T44 w 1123"/>
                              <a:gd name="T46" fmla="+- 0 481 -207"/>
                              <a:gd name="T47" fmla="*/ 481 h 697"/>
                              <a:gd name="T48" fmla="+- 0 10557 9468"/>
                              <a:gd name="T49" fmla="*/ T48 w 1123"/>
                              <a:gd name="T50" fmla="+- 0 456 -207"/>
                              <a:gd name="T51" fmla="*/ 456 h 697"/>
                              <a:gd name="T52" fmla="+- 0 10582 9468"/>
                              <a:gd name="T53" fmla="*/ T52 w 1123"/>
                              <a:gd name="T54" fmla="+- 0 419 -207"/>
                              <a:gd name="T55" fmla="*/ 419 h 697"/>
                              <a:gd name="T56" fmla="+- 0 10591 9468"/>
                              <a:gd name="T57" fmla="*/ T56 w 1123"/>
                              <a:gd name="T58" fmla="+- 0 374 -207"/>
                              <a:gd name="T59" fmla="*/ 374 h 697"/>
                              <a:gd name="T60" fmla="+- 0 10591 9468"/>
                              <a:gd name="T61" fmla="*/ T60 w 1123"/>
                              <a:gd name="T62" fmla="+- 0 -91 -207"/>
                              <a:gd name="T63" fmla="*/ -91 h 697"/>
                              <a:gd name="T64" fmla="+- 0 10582 9468"/>
                              <a:gd name="T65" fmla="*/ T64 w 1123"/>
                              <a:gd name="T66" fmla="+- 0 -136 -207"/>
                              <a:gd name="T67" fmla="*/ -136 h 697"/>
                              <a:gd name="T68" fmla="+- 0 10557 9468"/>
                              <a:gd name="T69" fmla="*/ T68 w 1123"/>
                              <a:gd name="T70" fmla="+- 0 -173 -207"/>
                              <a:gd name="T71" fmla="*/ -173 h 697"/>
                              <a:gd name="T72" fmla="+- 0 10520 9468"/>
                              <a:gd name="T73" fmla="*/ T72 w 1123"/>
                              <a:gd name="T74" fmla="+- 0 -198 -207"/>
                              <a:gd name="T75" fmla="*/ -198 h 697"/>
                              <a:gd name="T76" fmla="+- 0 10475 9468"/>
                              <a:gd name="T77" fmla="*/ T76 w 1123"/>
                              <a:gd name="T78" fmla="+- 0 -207 -207"/>
                              <a:gd name="T79" fmla="*/ -207 h 697"/>
                              <a:gd name="T80" fmla="+- 0 9584 9468"/>
                              <a:gd name="T81" fmla="*/ T80 w 1123"/>
                              <a:gd name="T82" fmla="+- 0 -207 -207"/>
                              <a:gd name="T83" fmla="*/ -207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23" h="697">
                                <a:moveTo>
                                  <a:pt x="116" y="0"/>
                                </a:moveTo>
                                <a:lnTo>
                                  <a:pt x="71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6"/>
                                </a:lnTo>
                                <a:lnTo>
                                  <a:pt x="0" y="581"/>
                                </a:lnTo>
                                <a:lnTo>
                                  <a:pt x="9" y="626"/>
                                </a:lnTo>
                                <a:lnTo>
                                  <a:pt x="34" y="663"/>
                                </a:lnTo>
                                <a:lnTo>
                                  <a:pt x="71" y="688"/>
                                </a:lnTo>
                                <a:lnTo>
                                  <a:pt x="116" y="697"/>
                                </a:lnTo>
                                <a:lnTo>
                                  <a:pt x="1007" y="697"/>
                                </a:lnTo>
                                <a:lnTo>
                                  <a:pt x="1052" y="688"/>
                                </a:lnTo>
                                <a:lnTo>
                                  <a:pt x="1089" y="663"/>
                                </a:lnTo>
                                <a:lnTo>
                                  <a:pt x="1114" y="626"/>
                                </a:lnTo>
                                <a:lnTo>
                                  <a:pt x="1123" y="581"/>
                                </a:lnTo>
                                <a:lnTo>
                                  <a:pt x="1123" y="116"/>
                                </a:lnTo>
                                <a:lnTo>
                                  <a:pt x="1114" y="71"/>
                                </a:lnTo>
                                <a:lnTo>
                                  <a:pt x="1089" y="34"/>
                                </a:lnTo>
                                <a:lnTo>
                                  <a:pt x="1052" y="9"/>
                                </a:lnTo>
                                <a:lnTo>
                                  <a:pt x="1007" y="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460" y="-215"/>
                            <a:ext cx="1138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61DE" w:rsidRDefault="00FD61DE" w:rsidP="00FD61DE">
                              <w:pPr>
                                <w:spacing w:before="214"/>
                                <w:ind w:left="240"/>
                                <w:rPr>
                                  <w:rFonts w:ascii="Times New Roma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 w:rsidR="00B211CA">
                                <w:rPr>
                                  <w:rFonts w:ascii="Times New Roman"/>
                                  <w:b/>
                                  <w:i/>
                                  <w:sz w:val="24"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left:0;text-align:left;margin-left:473pt;margin-top:-10.7pt;width:56.9pt;height:35.6pt;z-index:487589888;mso-position-horizontal-relative:page" coordorigin="9460,-214" coordsize="1138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">
                <v:shape id="Freeform 9" o:spid="_x0000_s1027" style="position:absolute;left:9468;top:-207;width:1123;height:697;visibility:visible;mso-wrap-style:square;v-text-anchor:top" coordsize="1123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" path="m1007,l116,,71,9,34,34,9,71,,116,,581r9,45l34,663r37,25l116,697r891,l1052,688r37,-25l1114,626r9,-45l1123,116r-9,-45l1089,34,1052,9,1007,xe" fillcolor="#f1f1f1" stroked="f">
                  <v:path arrowok="t" o:connecttype="custom" o:connectlocs="1007,-207;116,-207;71,-198;34,-173;9,-136;0,-91;0,374;9,419;34,456;71,481;116,490;1007,490;1052,481;1089,456;1114,419;1123,374;1123,-91;1114,-136;1089,-173;1052,-198;1007,-207" o:connectangles="0,0,0,0,0,0,0,0,0,0,0,0,0,0,0,0,0,0,0,0,0"/>
                </v:shape>
                <v:shape id="Freeform 10" o:spid="_x0000_s1028" style="position:absolute;left:9468;top:-207;width:1123;height:697;visibility:visible;mso-wrap-style:square;v-text-anchor:top" coordsize="1123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" path="m116,l71,9,34,34,9,71,,116,,581r9,45l34,663r37,25l116,697r891,l1052,688r37,-25l1114,626r9,-45l1123,116r-9,-45l1089,34,1052,9,1007,,116,xe" filled="f" strokecolor="green">
                  <v:path arrowok="t" o:connecttype="custom" o:connectlocs="116,-207;71,-198;34,-173;9,-136;0,-91;0,374;9,419;34,456;71,481;116,490;1007,490;1052,481;1089,456;1114,419;1123,374;1123,-91;1114,-136;1089,-173;1052,-198;1007,-207;116,-20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9460;top:-215;width:1138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D61DE" w:rsidRDefault="00FD61DE" w:rsidP="00FD61DE">
                        <w:pPr>
                          <w:spacing w:before="214"/>
                          <w:ind w:left="240"/>
                          <w:rPr>
                            <w:rFonts w:ascii="Times New Roma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8"/>
                            <w:sz w:val="24"/>
                          </w:rPr>
                          <w:t xml:space="preserve"> </w:t>
                        </w:r>
                        <w:r w:rsidR="00B211CA">
                          <w:rPr>
                            <w:rFonts w:ascii="Times New Roman"/>
                            <w:b/>
                            <w:i/>
                            <w:sz w:val="24"/>
                          </w:rPr>
                          <w:t>59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i/>
          <w:sz w:val="24"/>
        </w:rPr>
        <w:t>VERBAL</w:t>
      </w:r>
      <w:r>
        <w:rPr>
          <w:rFonts w:ascii="Times New Roman"/>
          <w:b/>
          <w:i/>
          <w:spacing w:val="53"/>
          <w:sz w:val="24"/>
        </w:rPr>
        <w:t xml:space="preserve"> </w:t>
      </w:r>
      <w:r>
        <w:rPr>
          <w:rFonts w:ascii="Times New Roman"/>
          <w:b/>
          <w:i/>
          <w:sz w:val="24"/>
        </w:rPr>
        <w:t>DE</w:t>
      </w:r>
      <w:r>
        <w:rPr>
          <w:rFonts w:ascii="Times New Roman"/>
          <w:b/>
          <w:i/>
          <w:spacing w:val="114"/>
          <w:sz w:val="24"/>
        </w:rPr>
        <w:t xml:space="preserve"> </w:t>
      </w:r>
      <w:r>
        <w:rPr>
          <w:rFonts w:ascii="Times New Roman"/>
          <w:b/>
          <w:i/>
          <w:sz w:val="24"/>
        </w:rPr>
        <w:t>DELIBERACION</w:t>
      </w:r>
      <w:r>
        <w:rPr>
          <w:rFonts w:ascii="Times New Roman"/>
          <w:b/>
          <w:i/>
          <w:spacing w:val="114"/>
          <w:sz w:val="24"/>
        </w:rPr>
        <w:t xml:space="preserve"> </w:t>
      </w:r>
      <w:r>
        <w:rPr>
          <w:rFonts w:ascii="Times New Roman"/>
          <w:b/>
          <w:i/>
          <w:sz w:val="24"/>
        </w:rPr>
        <w:t>DE LA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JONTA</w:t>
      </w:r>
    </w:p>
    <w:p w:rsidR="00B75BB5" w:rsidRDefault="00B75BB5">
      <w:pPr>
        <w:pStyle w:val="Corpotesto"/>
        <w:rPr>
          <w:rFonts w:ascii="Times New Roman"/>
          <w:b/>
          <w:i/>
          <w:sz w:val="20"/>
        </w:rPr>
      </w:pPr>
    </w:p>
    <w:p w:rsidR="00B75BB5" w:rsidRDefault="00B75BB5">
      <w:pPr>
        <w:pStyle w:val="Corpotesto"/>
        <w:spacing w:before="2"/>
        <w:rPr>
          <w:rFonts w:ascii="Times New Roman"/>
          <w:b/>
          <w:i/>
          <w:sz w:val="1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834"/>
        <w:gridCol w:w="7374"/>
      </w:tblGrid>
      <w:tr w:rsidR="00B75BB5" w:rsidRPr="00FD61DE">
        <w:trPr>
          <w:trHeight w:val="892"/>
        </w:trPr>
        <w:tc>
          <w:tcPr>
            <w:tcW w:w="1834" w:type="dxa"/>
            <w:tcBorders>
              <w:top w:val="single" w:sz="8" w:space="0" w:color="000000"/>
            </w:tcBorders>
          </w:tcPr>
          <w:p w:rsidR="00B75BB5" w:rsidRDefault="00FD61DE" w:rsidP="00FD61DE">
            <w:pPr>
              <w:pStyle w:val="TableParagraph"/>
              <w:spacing w:before="24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OBJEC</w:t>
            </w:r>
            <w:r w:rsidR="00B211CA">
              <w:rPr>
                <w:b/>
                <w:sz w:val="28"/>
              </w:rPr>
              <w:t>T</w:t>
            </w:r>
            <w:r w:rsidR="00B211CA">
              <w:rPr>
                <w:b/>
                <w:sz w:val="28"/>
              </w:rPr>
              <w:t>:</w:t>
            </w:r>
          </w:p>
        </w:tc>
        <w:tc>
          <w:tcPr>
            <w:tcW w:w="7374" w:type="dxa"/>
            <w:tcBorders>
              <w:top w:val="single" w:sz="8" w:space="0" w:color="000000"/>
            </w:tcBorders>
          </w:tcPr>
          <w:p w:rsidR="00B75BB5" w:rsidRPr="00FD61DE" w:rsidRDefault="00B211CA" w:rsidP="00FD61DE">
            <w:pPr>
              <w:pStyle w:val="TableParagraph"/>
              <w:spacing w:before="228" w:line="322" w:lineRule="exact"/>
              <w:ind w:left="106"/>
              <w:rPr>
                <w:b/>
                <w:sz w:val="28"/>
                <w:lang w:val="fr-FR"/>
              </w:rPr>
            </w:pPr>
            <w:r w:rsidRPr="00FD61DE">
              <w:rPr>
                <w:b/>
                <w:sz w:val="28"/>
                <w:lang w:val="fr-FR"/>
              </w:rPr>
              <w:t>L.R.</w:t>
            </w:r>
            <w:r w:rsidRPr="00FD61DE">
              <w:rPr>
                <w:b/>
                <w:spacing w:val="5"/>
                <w:sz w:val="28"/>
                <w:lang w:val="fr-FR"/>
              </w:rPr>
              <w:t xml:space="preserve"> </w:t>
            </w:r>
            <w:r w:rsidRPr="00FD61DE">
              <w:rPr>
                <w:b/>
                <w:sz w:val="28"/>
                <w:lang w:val="fr-FR"/>
              </w:rPr>
              <w:t>24/2007</w:t>
            </w:r>
            <w:r w:rsidRPr="00FD61DE">
              <w:rPr>
                <w:b/>
                <w:spacing w:val="8"/>
                <w:sz w:val="28"/>
                <w:lang w:val="fr-FR"/>
              </w:rPr>
              <w:t xml:space="preserve"> </w:t>
            </w:r>
            <w:r w:rsidR="00FD61DE" w:rsidRPr="00FD61DE">
              <w:rPr>
                <w:b/>
                <w:sz w:val="28"/>
                <w:lang w:val="fr-FR"/>
              </w:rPr>
              <w:t>–</w:t>
            </w:r>
            <w:r w:rsidRPr="00FD61DE">
              <w:rPr>
                <w:b/>
                <w:spacing w:val="6"/>
                <w:sz w:val="28"/>
                <w:lang w:val="fr-FR"/>
              </w:rPr>
              <w:t xml:space="preserve"> </w:t>
            </w:r>
            <w:proofErr w:type="spellStart"/>
            <w:r w:rsidR="00FD61DE" w:rsidRPr="00FD61DE">
              <w:rPr>
                <w:b/>
                <w:sz w:val="28"/>
                <w:lang w:val="fr-FR"/>
              </w:rPr>
              <w:t>Culhia</w:t>
            </w:r>
            <w:proofErr w:type="spellEnd"/>
            <w:r w:rsidR="00FD61DE" w:rsidRPr="00FD61DE">
              <w:rPr>
                <w:b/>
                <w:sz w:val="28"/>
                <w:lang w:val="fr-FR"/>
              </w:rPr>
              <w:t xml:space="preserve"> de bolets</w:t>
            </w:r>
            <w:r w:rsidR="00886CED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="00886CED">
              <w:rPr>
                <w:b/>
                <w:sz w:val="28"/>
                <w:lang w:val="fr-FR"/>
              </w:rPr>
              <w:t>epigèus</w:t>
            </w:r>
            <w:proofErr w:type="spellEnd"/>
            <w:r w:rsidRPr="00FD61DE">
              <w:rPr>
                <w:b/>
                <w:spacing w:val="6"/>
                <w:sz w:val="28"/>
                <w:lang w:val="fr-FR"/>
              </w:rPr>
              <w:t xml:space="preserve"> </w:t>
            </w:r>
            <w:r w:rsidRPr="00FD61DE">
              <w:rPr>
                <w:b/>
                <w:sz w:val="28"/>
                <w:lang w:val="fr-FR"/>
              </w:rPr>
              <w:t>e</w:t>
            </w:r>
            <w:r w:rsidRPr="00FD61DE">
              <w:rPr>
                <w:b/>
                <w:spacing w:val="6"/>
                <w:sz w:val="28"/>
                <w:lang w:val="fr-FR"/>
              </w:rPr>
              <w:t xml:space="preserve"> </w:t>
            </w:r>
            <w:proofErr w:type="spellStart"/>
            <w:r w:rsidR="00FD61DE" w:rsidRPr="00FD61DE">
              <w:rPr>
                <w:b/>
                <w:sz w:val="28"/>
                <w:lang w:val="fr-FR"/>
              </w:rPr>
              <w:t>culhia</w:t>
            </w:r>
            <w:proofErr w:type="spellEnd"/>
            <w:r w:rsidR="00FD61DE" w:rsidRPr="00FD61DE">
              <w:rPr>
                <w:b/>
                <w:sz w:val="28"/>
                <w:lang w:val="fr-FR"/>
              </w:rPr>
              <w:t xml:space="preserve"> en</w:t>
            </w:r>
            <w:r w:rsidRPr="00FD61DE">
              <w:rPr>
                <w:b/>
                <w:spacing w:val="4"/>
                <w:sz w:val="28"/>
                <w:lang w:val="fr-FR"/>
              </w:rPr>
              <w:t xml:space="preserve"> </w:t>
            </w:r>
            <w:r w:rsidRPr="00FD61DE">
              <w:rPr>
                <w:b/>
                <w:spacing w:val="-67"/>
                <w:sz w:val="28"/>
                <w:lang w:val="fr-FR"/>
              </w:rPr>
              <w:t xml:space="preserve"> </w:t>
            </w:r>
            <w:proofErr w:type="spellStart"/>
            <w:r w:rsidRPr="00FD61DE">
              <w:rPr>
                <w:b/>
                <w:sz w:val="28"/>
                <w:lang w:val="fr-FR"/>
              </w:rPr>
              <w:t>deroga</w:t>
            </w:r>
            <w:proofErr w:type="spellEnd"/>
            <w:r w:rsidRPr="00FD61DE">
              <w:rPr>
                <w:b/>
                <w:sz w:val="28"/>
                <w:lang w:val="fr-FR"/>
              </w:rPr>
              <w:t xml:space="preserve"> (art.</w:t>
            </w:r>
            <w:r w:rsidRPr="00FD61DE">
              <w:rPr>
                <w:b/>
                <w:spacing w:val="-2"/>
                <w:sz w:val="28"/>
                <w:lang w:val="fr-FR"/>
              </w:rPr>
              <w:t xml:space="preserve"> </w:t>
            </w:r>
            <w:r w:rsidRPr="00FD61DE">
              <w:rPr>
                <w:b/>
                <w:sz w:val="28"/>
                <w:lang w:val="fr-FR"/>
              </w:rPr>
              <w:t>5) -</w:t>
            </w:r>
            <w:r w:rsidRPr="00FD61DE">
              <w:rPr>
                <w:b/>
                <w:spacing w:val="-2"/>
                <w:sz w:val="28"/>
                <w:lang w:val="fr-FR"/>
              </w:rPr>
              <w:t xml:space="preserve"> </w:t>
            </w:r>
            <w:r w:rsidR="00FD61DE" w:rsidRPr="00FD61DE">
              <w:rPr>
                <w:b/>
                <w:sz w:val="28"/>
                <w:lang w:val="fr-FR"/>
              </w:rPr>
              <w:t>An</w:t>
            </w:r>
            <w:r w:rsidRPr="00FD61DE">
              <w:rPr>
                <w:b/>
                <w:spacing w:val="1"/>
                <w:sz w:val="28"/>
                <w:lang w:val="fr-FR"/>
              </w:rPr>
              <w:t xml:space="preserve"> </w:t>
            </w:r>
            <w:r w:rsidRPr="00FD61DE">
              <w:rPr>
                <w:b/>
                <w:sz w:val="28"/>
                <w:lang w:val="fr-FR"/>
              </w:rPr>
              <w:t>2025 -</w:t>
            </w:r>
            <w:r w:rsidRPr="00FD61DE">
              <w:rPr>
                <w:b/>
                <w:spacing w:val="-2"/>
                <w:sz w:val="28"/>
                <w:lang w:val="fr-FR"/>
              </w:rPr>
              <w:t xml:space="preserve"> </w:t>
            </w:r>
            <w:proofErr w:type="spellStart"/>
            <w:r w:rsidR="00FD61DE" w:rsidRPr="00FD61DE">
              <w:rPr>
                <w:b/>
                <w:sz w:val="28"/>
                <w:lang w:val="fr-FR"/>
              </w:rPr>
              <w:t>Pròvediments</w:t>
            </w:r>
            <w:proofErr w:type="spellEnd"/>
          </w:p>
        </w:tc>
      </w:tr>
    </w:tbl>
    <w:p w:rsidR="00B75BB5" w:rsidRPr="00FD61DE" w:rsidRDefault="00B75BB5">
      <w:pPr>
        <w:pStyle w:val="Corpotesto"/>
        <w:rPr>
          <w:rFonts w:ascii="Times New Roman"/>
          <w:b/>
          <w:i/>
          <w:sz w:val="26"/>
          <w:lang w:val="fr-FR"/>
        </w:rPr>
      </w:pPr>
    </w:p>
    <w:p w:rsidR="00B75BB5" w:rsidRPr="00FD61DE" w:rsidRDefault="00B75BB5">
      <w:pPr>
        <w:pStyle w:val="Corpotesto"/>
        <w:spacing w:before="9"/>
        <w:rPr>
          <w:rFonts w:ascii="Times New Roman"/>
          <w:b/>
          <w:i/>
          <w:sz w:val="29"/>
          <w:lang w:val="fr-FR"/>
        </w:rPr>
      </w:pPr>
    </w:p>
    <w:p w:rsidR="00FD61DE" w:rsidRPr="00FD61DE" w:rsidRDefault="00FD61DE" w:rsidP="00FD61DE">
      <w:pPr>
        <w:spacing w:before="90"/>
        <w:ind w:left="198"/>
        <w:rPr>
          <w:rFonts w:ascii="Times New Roman" w:hAnsi="Times New Roman"/>
          <w:sz w:val="24"/>
          <w:lang w:val="fr-FR"/>
        </w:rPr>
      </w:pPr>
      <w:r w:rsidRPr="00FD61DE">
        <w:rPr>
          <w:rFonts w:ascii="Times New Roman" w:hAnsi="Times New Roman"/>
          <w:sz w:val="24"/>
          <w:lang w:val="fr-FR"/>
        </w:rPr>
        <w:t xml:space="preserve">L'an </w:t>
      </w:r>
      <w:r w:rsidRPr="00FD61DE">
        <w:rPr>
          <w:rFonts w:ascii="Times New Roman" w:hAnsi="Times New Roman"/>
          <w:b/>
          <w:sz w:val="24"/>
          <w:lang w:val="fr-FR"/>
        </w:rPr>
        <w:t xml:space="preserve">dos </w:t>
      </w:r>
      <w:proofErr w:type="spellStart"/>
      <w:r w:rsidRPr="00FD61DE">
        <w:rPr>
          <w:rFonts w:ascii="Times New Roman" w:hAnsi="Times New Roman"/>
          <w:b/>
          <w:sz w:val="24"/>
          <w:lang w:val="fr-FR"/>
        </w:rPr>
        <w:t>mila</w:t>
      </w:r>
      <w:proofErr w:type="spellEnd"/>
      <w:r w:rsidRPr="00FD61DE">
        <w:rPr>
          <w:rFonts w:ascii="Times New Roman" w:hAnsi="Times New Roman"/>
          <w:b/>
          <w:sz w:val="24"/>
          <w:lang w:val="fr-FR"/>
        </w:rPr>
        <w:t xml:space="preserve"> vint-e-quatre</w:t>
      </w:r>
      <w:r w:rsidRPr="00FD61DE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FD61DE">
        <w:rPr>
          <w:rFonts w:ascii="Times New Roman" w:hAnsi="Times New Roman"/>
          <w:sz w:val="24"/>
          <w:lang w:val="fr-FR"/>
        </w:rPr>
        <w:t>lo</w:t>
      </w:r>
      <w:proofErr w:type="spellEnd"/>
      <w:r w:rsidRPr="00FD61D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FD61DE">
        <w:rPr>
          <w:rFonts w:ascii="Times New Roman" w:hAnsi="Times New Roman"/>
          <w:sz w:val="24"/>
          <w:lang w:val="fr-FR"/>
        </w:rPr>
        <w:t>jorn</w:t>
      </w:r>
      <w:proofErr w:type="spellEnd"/>
      <w:r w:rsidRPr="00FD61DE">
        <w:rPr>
          <w:rFonts w:ascii="Times New Roman" w:hAnsi="Times New Roman"/>
          <w:sz w:val="24"/>
          <w:lang w:val="fr-FR"/>
        </w:rPr>
        <w:t xml:space="preserve"> </w:t>
      </w:r>
      <w:r>
        <w:rPr>
          <w:rFonts w:ascii="Times New Roman" w:hAnsi="Times New Roman"/>
          <w:sz w:val="24"/>
          <w:lang w:val="fr-FR"/>
        </w:rPr>
        <w:t>treize</w:t>
      </w:r>
      <w:r w:rsidRPr="00FD61DE">
        <w:rPr>
          <w:rFonts w:ascii="Times New Roman" w:hAnsi="Times New Roman"/>
          <w:sz w:val="24"/>
          <w:lang w:val="fr-FR"/>
        </w:rPr>
        <w:t xml:space="preserve"> del mes </w:t>
      </w:r>
      <w:r>
        <w:rPr>
          <w:rFonts w:ascii="Times New Roman" w:hAnsi="Times New Roman"/>
          <w:sz w:val="24"/>
          <w:lang w:val="fr-FR"/>
        </w:rPr>
        <w:t>de novembre</w:t>
      </w:r>
      <w:r w:rsidRPr="00FD61D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FD61DE">
        <w:rPr>
          <w:rFonts w:ascii="Times New Roman" w:hAnsi="Times New Roman"/>
          <w:sz w:val="24"/>
          <w:lang w:val="fr-FR"/>
        </w:rPr>
        <w:t>a</w:t>
      </w:r>
      <w:proofErr w:type="spellEnd"/>
      <w:r w:rsidRPr="00FD61DE">
        <w:rPr>
          <w:rFonts w:ascii="Times New Roman" w:hAnsi="Times New Roman"/>
          <w:sz w:val="24"/>
          <w:lang w:val="fr-FR"/>
        </w:rPr>
        <w:t xml:space="preserve"> </w:t>
      </w:r>
      <w:r>
        <w:rPr>
          <w:rFonts w:ascii="Times New Roman" w:hAnsi="Times New Roman"/>
          <w:sz w:val="24"/>
          <w:lang w:val="fr-FR"/>
        </w:rPr>
        <w:t>18:45</w:t>
      </w:r>
      <w:r w:rsidRPr="00FD61DE"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oras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r w:rsidRPr="00FD61DE">
        <w:rPr>
          <w:rFonts w:ascii="Times New Roman" w:hAnsi="Times New Roman"/>
          <w:sz w:val="24"/>
          <w:lang w:val="fr-FR"/>
        </w:rPr>
        <w:t xml:space="preserve">a </w:t>
      </w:r>
      <w:proofErr w:type="spellStart"/>
      <w:r w:rsidRPr="00FD61DE">
        <w:rPr>
          <w:rFonts w:ascii="Times New Roman" w:hAnsi="Times New Roman"/>
          <w:sz w:val="24"/>
          <w:lang w:val="fr-FR"/>
        </w:rPr>
        <w:t>Venasc</w:t>
      </w:r>
      <w:r>
        <w:rPr>
          <w:rFonts w:ascii="Times New Roman" w:hAnsi="Times New Roman"/>
          <w:sz w:val="24"/>
          <w:lang w:val="fr-FR"/>
        </w:rPr>
        <w:t>h</w:t>
      </w:r>
      <w:r w:rsidRPr="00FD61DE">
        <w:rPr>
          <w:rFonts w:ascii="Times New Roman" w:hAnsi="Times New Roman"/>
          <w:sz w:val="24"/>
          <w:lang w:val="fr-FR"/>
        </w:rPr>
        <w:t>a</w:t>
      </w:r>
      <w:proofErr w:type="spellEnd"/>
      <w:r w:rsidRPr="00FD61DE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FD61DE">
        <w:rPr>
          <w:rFonts w:ascii="Times New Roman" w:hAnsi="Times New Roman"/>
          <w:sz w:val="24"/>
          <w:lang w:val="fr-FR"/>
        </w:rPr>
        <w:t>dins</w:t>
      </w:r>
      <w:proofErr w:type="spellEnd"/>
      <w:r w:rsidRPr="00FD61DE">
        <w:rPr>
          <w:rFonts w:ascii="Times New Roman" w:hAnsi="Times New Roman"/>
          <w:sz w:val="24"/>
          <w:lang w:val="fr-FR"/>
        </w:rPr>
        <w:t xml:space="preserve"> la </w:t>
      </w:r>
      <w:bookmarkStart w:id="0" w:name="_GoBack"/>
      <w:bookmarkEnd w:id="0"/>
      <w:r w:rsidRPr="00FD61DE">
        <w:rPr>
          <w:rFonts w:ascii="Times New Roman" w:hAnsi="Times New Roman"/>
          <w:sz w:val="24"/>
          <w:lang w:val="fr-FR"/>
        </w:rPr>
        <w:t xml:space="preserve">sala de las </w:t>
      </w:r>
      <w:proofErr w:type="spellStart"/>
      <w:r w:rsidRPr="00FD61DE">
        <w:rPr>
          <w:rFonts w:ascii="Times New Roman" w:hAnsi="Times New Roman"/>
          <w:sz w:val="24"/>
          <w:lang w:val="fr-FR"/>
        </w:rPr>
        <w:t>reünions</w:t>
      </w:r>
      <w:proofErr w:type="spellEnd"/>
      <w:r w:rsidRPr="00FD61DE">
        <w:rPr>
          <w:rFonts w:ascii="Times New Roman" w:hAnsi="Times New Roman"/>
          <w:sz w:val="24"/>
          <w:lang w:val="fr-FR"/>
        </w:rPr>
        <w:t>, après l’</w:t>
      </w:r>
      <w:proofErr w:type="spellStart"/>
      <w:r w:rsidRPr="00FD61DE">
        <w:rPr>
          <w:rFonts w:ascii="Times New Roman" w:hAnsi="Times New Roman"/>
          <w:sz w:val="24"/>
          <w:lang w:val="fr-FR"/>
        </w:rPr>
        <w:t>acaba</w:t>
      </w:r>
      <w:r>
        <w:rPr>
          <w:rFonts w:ascii="Times New Roman" w:hAnsi="Times New Roman"/>
          <w:sz w:val="24"/>
          <w:lang w:val="fr-FR"/>
        </w:rPr>
        <w:t>ment</w:t>
      </w:r>
      <w:proofErr w:type="spellEnd"/>
      <w:r>
        <w:rPr>
          <w:rFonts w:ascii="Times New Roman" w:hAnsi="Times New Roman"/>
          <w:sz w:val="24"/>
          <w:lang w:val="fr-FR"/>
        </w:rPr>
        <w:t xml:space="preserve"> de las </w:t>
      </w:r>
      <w:proofErr w:type="spellStart"/>
      <w:r>
        <w:rPr>
          <w:rFonts w:ascii="Times New Roman" w:hAnsi="Times New Roman"/>
          <w:sz w:val="24"/>
          <w:lang w:val="fr-FR"/>
        </w:rPr>
        <w:t>formalitats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prescrich</w:t>
      </w:r>
      <w:r w:rsidRPr="00FD61DE">
        <w:rPr>
          <w:rFonts w:ascii="Times New Roman" w:hAnsi="Times New Roman"/>
          <w:sz w:val="24"/>
          <w:lang w:val="fr-FR"/>
        </w:rPr>
        <w:t>as</w:t>
      </w:r>
      <w:proofErr w:type="spellEnd"/>
      <w:r w:rsidRPr="00FD61DE">
        <w:rPr>
          <w:rFonts w:ascii="Times New Roman" w:hAnsi="Times New Roman"/>
          <w:sz w:val="24"/>
          <w:lang w:val="fr-FR"/>
        </w:rPr>
        <w:t xml:space="preserve"> </w:t>
      </w:r>
      <w:r>
        <w:rPr>
          <w:rFonts w:ascii="Times New Roman" w:hAnsi="Times New Roman"/>
          <w:sz w:val="24"/>
          <w:lang w:val="fr-FR"/>
        </w:rPr>
        <w:t xml:space="preserve">da </w:t>
      </w:r>
      <w:proofErr w:type="gramStart"/>
      <w:r>
        <w:rPr>
          <w:rFonts w:ascii="Times New Roman" w:hAnsi="Times New Roman"/>
          <w:sz w:val="24"/>
          <w:lang w:val="fr-FR"/>
        </w:rPr>
        <w:t>l’</w:t>
      </w:r>
      <w:r w:rsidRPr="00FD61D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FD61DE">
        <w:rPr>
          <w:rFonts w:ascii="Times New Roman" w:hAnsi="Times New Roman"/>
          <w:sz w:val="24"/>
          <w:lang w:val="fr-FR"/>
        </w:rPr>
        <w:t>Estatuts</w:t>
      </w:r>
      <w:proofErr w:type="spellEnd"/>
      <w:proofErr w:type="gramEnd"/>
      <w:r w:rsidRPr="00FD61DE">
        <w:rPr>
          <w:rFonts w:ascii="Times New Roman" w:hAnsi="Times New Roman"/>
          <w:sz w:val="24"/>
          <w:lang w:val="fr-FR"/>
        </w:rPr>
        <w:t xml:space="preserve"> de l’Union, </w:t>
      </w:r>
      <w:proofErr w:type="spellStart"/>
      <w:r w:rsidRPr="00FD61DE">
        <w:rPr>
          <w:rFonts w:ascii="Times New Roman" w:hAnsi="Times New Roman"/>
          <w:sz w:val="24"/>
          <w:lang w:val="fr-FR"/>
        </w:rPr>
        <w:t>foguèron</w:t>
      </w:r>
      <w:proofErr w:type="spellEnd"/>
      <w:r w:rsidRPr="00FD61D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FD61DE">
        <w:rPr>
          <w:rFonts w:ascii="Times New Roman" w:hAnsi="Times New Roman"/>
          <w:sz w:val="24"/>
          <w:lang w:val="fr-FR"/>
        </w:rPr>
        <w:t>convocats</w:t>
      </w:r>
      <w:proofErr w:type="spellEnd"/>
      <w:r w:rsidRPr="00FD61D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FD61DE">
        <w:rPr>
          <w:rFonts w:ascii="Times New Roman" w:hAnsi="Times New Roman"/>
          <w:sz w:val="24"/>
          <w:lang w:val="fr-FR"/>
        </w:rPr>
        <w:t>enquèi</w:t>
      </w:r>
      <w:proofErr w:type="spellEnd"/>
      <w:r w:rsidRPr="00FD61DE">
        <w:rPr>
          <w:rFonts w:ascii="Times New Roman" w:hAnsi="Times New Roman"/>
          <w:sz w:val="24"/>
          <w:lang w:val="fr-FR"/>
        </w:rPr>
        <w:t xml:space="preserve"> los membres d’</w:t>
      </w:r>
      <w:proofErr w:type="spellStart"/>
      <w:r w:rsidRPr="00FD61DE">
        <w:rPr>
          <w:rFonts w:ascii="Times New Roman" w:hAnsi="Times New Roman"/>
          <w:sz w:val="24"/>
          <w:lang w:val="fr-FR"/>
        </w:rPr>
        <w:t>aquesta</w:t>
      </w:r>
      <w:proofErr w:type="spellEnd"/>
      <w:r w:rsidRPr="00FD61D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FD61DE">
        <w:rPr>
          <w:rFonts w:ascii="Times New Roman" w:hAnsi="Times New Roman"/>
          <w:sz w:val="24"/>
          <w:lang w:val="fr-FR"/>
        </w:rPr>
        <w:t>Jonta</w:t>
      </w:r>
      <w:proofErr w:type="spellEnd"/>
      <w:r w:rsidRPr="00FD61DE">
        <w:rPr>
          <w:rFonts w:ascii="Times New Roman" w:hAnsi="Times New Roman"/>
          <w:sz w:val="24"/>
          <w:lang w:val="fr-FR"/>
        </w:rPr>
        <w:t>.</w:t>
      </w:r>
    </w:p>
    <w:p w:rsidR="00FD61DE" w:rsidRDefault="00FD61DE">
      <w:pPr>
        <w:spacing w:before="1"/>
        <w:ind w:left="198"/>
        <w:jc w:val="both"/>
        <w:rPr>
          <w:rFonts w:ascii="Times New Roman"/>
          <w:sz w:val="24"/>
          <w:lang w:val="fr-FR"/>
        </w:rPr>
      </w:pPr>
    </w:p>
    <w:p w:rsidR="00FD61DE" w:rsidRDefault="00FD61DE" w:rsidP="00FD61DE">
      <w:pPr>
        <w:pStyle w:val="Corpotesto"/>
        <w:rPr>
          <w:rFonts w:ascii="Times New Roman"/>
          <w:sz w:val="20"/>
        </w:rPr>
      </w:pPr>
      <w:r>
        <w:rPr>
          <w:rFonts w:ascii="Times New Roman" w:hAnsi="Times New Roman"/>
          <w:sz w:val="24"/>
        </w:rPr>
        <w:t>A l’</w:t>
      </w:r>
      <w:proofErr w:type="spellStart"/>
      <w:r>
        <w:rPr>
          <w:rFonts w:ascii="Times New Roman" w:hAnsi="Times New Roman"/>
          <w:sz w:val="24"/>
        </w:rPr>
        <w:t>apel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Pr="00021EB0">
        <w:rPr>
          <w:rFonts w:ascii="Times New Roman" w:hAnsi="Times New Roman"/>
          <w:sz w:val="24"/>
        </w:rPr>
        <w:t xml:space="preserve">son </w:t>
      </w:r>
      <w:proofErr w:type="spellStart"/>
      <w:r w:rsidRPr="00021EB0">
        <w:rPr>
          <w:rFonts w:ascii="Times New Roman" w:hAnsi="Times New Roman"/>
          <w:sz w:val="24"/>
        </w:rPr>
        <w:t>presents</w:t>
      </w:r>
      <w:proofErr w:type="spellEnd"/>
    </w:p>
    <w:p w:rsidR="00B75BB5" w:rsidRDefault="00B75BB5">
      <w:pPr>
        <w:pStyle w:val="Corpotesto"/>
        <w:rPr>
          <w:rFonts w:ascii="Times New Roman"/>
          <w:sz w:val="20"/>
        </w:rPr>
      </w:pPr>
    </w:p>
    <w:p w:rsidR="00B75BB5" w:rsidRDefault="00B75BB5">
      <w:pPr>
        <w:pStyle w:val="Corpotesto"/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273"/>
        <w:gridCol w:w="1844"/>
        <w:gridCol w:w="991"/>
        <w:gridCol w:w="972"/>
      </w:tblGrid>
      <w:tr w:rsidR="00B75BB5">
        <w:trPr>
          <w:trHeight w:val="371"/>
        </w:trPr>
        <w:tc>
          <w:tcPr>
            <w:tcW w:w="391" w:type="dxa"/>
            <w:shd w:val="clear" w:color="auto" w:fill="F1F1F1"/>
          </w:tcPr>
          <w:p w:rsidR="00B75BB5" w:rsidRDefault="00B211CA">
            <w:pPr>
              <w:pStyle w:val="TableParagraph"/>
              <w:spacing w:before="58"/>
              <w:ind w:left="71"/>
              <w:rPr>
                <w:b/>
                <w:i/>
              </w:rPr>
            </w:pPr>
            <w:r>
              <w:rPr>
                <w:b/>
                <w:i/>
              </w:rPr>
              <w:t>n.</w:t>
            </w:r>
          </w:p>
        </w:tc>
        <w:tc>
          <w:tcPr>
            <w:tcW w:w="4273" w:type="dxa"/>
            <w:shd w:val="clear" w:color="auto" w:fill="F1F1F1"/>
          </w:tcPr>
          <w:p w:rsidR="00B75BB5" w:rsidRDefault="00FD61DE" w:rsidP="00FD61DE">
            <w:pPr>
              <w:pStyle w:val="TableParagraph"/>
              <w:spacing w:before="58"/>
              <w:ind w:left="134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Conhom</w:t>
            </w:r>
            <w:proofErr w:type="spellEnd"/>
            <w:r w:rsidR="00B211CA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e </w:t>
            </w:r>
            <w:proofErr w:type="spellStart"/>
            <w:r>
              <w:rPr>
                <w:b/>
                <w:i/>
              </w:rPr>
              <w:t>nom</w:t>
            </w:r>
            <w:proofErr w:type="spellEnd"/>
          </w:p>
        </w:tc>
        <w:tc>
          <w:tcPr>
            <w:tcW w:w="1844" w:type="dxa"/>
            <w:shd w:val="clear" w:color="auto" w:fill="F1F1F1"/>
          </w:tcPr>
          <w:p w:rsidR="00B75BB5" w:rsidRDefault="00B211CA">
            <w:pPr>
              <w:pStyle w:val="TableParagraph"/>
              <w:spacing w:before="58"/>
              <w:ind w:left="61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</w:t>
            </w:r>
            <w:r w:rsidR="00FD61DE">
              <w:rPr>
                <w:b/>
                <w:i/>
              </w:rPr>
              <w:t>harja</w:t>
            </w:r>
            <w:proofErr w:type="spellEnd"/>
          </w:p>
        </w:tc>
        <w:tc>
          <w:tcPr>
            <w:tcW w:w="991" w:type="dxa"/>
            <w:shd w:val="clear" w:color="auto" w:fill="F1F1F1"/>
          </w:tcPr>
          <w:p w:rsidR="00B75BB5" w:rsidRDefault="00FD61DE">
            <w:pPr>
              <w:pStyle w:val="TableParagraph"/>
              <w:spacing w:before="58"/>
              <w:ind w:left="6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Present</w:t>
            </w:r>
            <w:proofErr w:type="spellEnd"/>
          </w:p>
        </w:tc>
        <w:tc>
          <w:tcPr>
            <w:tcW w:w="972" w:type="dxa"/>
            <w:shd w:val="clear" w:color="auto" w:fill="F1F1F1"/>
          </w:tcPr>
          <w:p w:rsidR="00B75BB5" w:rsidRDefault="00FD61DE" w:rsidP="00FD61DE">
            <w:pPr>
              <w:pStyle w:val="TableParagraph"/>
              <w:spacing w:before="58"/>
              <w:ind w:left="6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ab</w:t>
            </w:r>
            <w:r w:rsidR="00B211CA">
              <w:rPr>
                <w:b/>
                <w:i/>
              </w:rPr>
              <w:t>sent</w:t>
            </w:r>
            <w:proofErr w:type="spellEnd"/>
          </w:p>
        </w:tc>
      </w:tr>
      <w:tr w:rsidR="00B75BB5">
        <w:trPr>
          <w:trHeight w:val="412"/>
        </w:trPr>
        <w:tc>
          <w:tcPr>
            <w:tcW w:w="391" w:type="dxa"/>
            <w:tcBorders>
              <w:bottom w:val="nil"/>
            </w:tcBorders>
          </w:tcPr>
          <w:p w:rsidR="00B75BB5" w:rsidRDefault="00B211CA">
            <w:pPr>
              <w:pStyle w:val="TableParagraph"/>
              <w:spacing w:before="140"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3" w:type="dxa"/>
            <w:tcBorders>
              <w:bottom w:val="nil"/>
            </w:tcBorders>
          </w:tcPr>
          <w:p w:rsidR="00B75BB5" w:rsidRDefault="00B211CA">
            <w:pPr>
              <w:pStyle w:val="TableParagraph"/>
              <w:spacing w:before="140"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DOVETTA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Silvano</w:t>
            </w:r>
          </w:p>
        </w:tc>
        <w:tc>
          <w:tcPr>
            <w:tcW w:w="1844" w:type="dxa"/>
            <w:tcBorders>
              <w:bottom w:val="nil"/>
            </w:tcBorders>
          </w:tcPr>
          <w:p w:rsidR="00B75BB5" w:rsidRDefault="00FD61DE">
            <w:pPr>
              <w:pStyle w:val="TableParagraph"/>
              <w:spacing w:before="140"/>
              <w:ind w:left="69"/>
            </w:pPr>
            <w:proofErr w:type="spellStart"/>
            <w:r>
              <w:t>President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B75BB5" w:rsidRDefault="00B211CA">
            <w:pPr>
              <w:pStyle w:val="TableParagraph"/>
              <w:spacing w:before="140" w:line="253" w:lineRule="exact"/>
              <w:ind w:left="24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72" w:type="dxa"/>
            <w:vMerge w:val="restart"/>
          </w:tcPr>
          <w:p w:rsidR="00B75BB5" w:rsidRDefault="00B75BB5">
            <w:pPr>
              <w:pStyle w:val="TableParagraph"/>
              <w:ind w:left="0"/>
              <w:rPr>
                <w:sz w:val="26"/>
              </w:rPr>
            </w:pPr>
          </w:p>
          <w:p w:rsidR="00B75BB5" w:rsidRDefault="00B75BB5">
            <w:pPr>
              <w:pStyle w:val="TableParagraph"/>
              <w:ind w:left="0"/>
              <w:rPr>
                <w:sz w:val="26"/>
              </w:rPr>
            </w:pPr>
          </w:p>
          <w:p w:rsidR="00B75BB5" w:rsidRDefault="00B75BB5">
            <w:pPr>
              <w:pStyle w:val="TableParagraph"/>
              <w:ind w:left="0"/>
              <w:rPr>
                <w:sz w:val="26"/>
              </w:rPr>
            </w:pPr>
          </w:p>
          <w:p w:rsidR="00B75BB5" w:rsidRDefault="00B75BB5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B75BB5" w:rsidRDefault="00B211CA">
            <w:pPr>
              <w:pStyle w:val="TableParagraph"/>
              <w:spacing w:before="1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B75BB5">
        <w:trPr>
          <w:trHeight w:val="261"/>
        </w:trPr>
        <w:tc>
          <w:tcPr>
            <w:tcW w:w="391" w:type="dxa"/>
            <w:tcBorders>
              <w:top w:val="nil"/>
              <w:bottom w:val="nil"/>
            </w:tcBorders>
          </w:tcPr>
          <w:p w:rsidR="00B75BB5" w:rsidRDefault="00B211CA">
            <w:pPr>
              <w:pStyle w:val="TableParagraph"/>
              <w:spacing w:line="241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3" w:type="dxa"/>
            <w:tcBorders>
              <w:top w:val="nil"/>
              <w:bottom w:val="nil"/>
            </w:tcBorders>
          </w:tcPr>
          <w:p w:rsidR="00B75BB5" w:rsidRDefault="00B211CA">
            <w:pPr>
              <w:pStyle w:val="TableParagraph"/>
              <w:spacing w:line="241" w:lineRule="exact"/>
              <w:ind w:left="69"/>
              <w:rPr>
                <w:sz w:val="24"/>
              </w:rPr>
            </w:pPr>
            <w:r>
              <w:rPr>
                <w:sz w:val="24"/>
              </w:rPr>
              <w:t>DADONE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Roberto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75BB5" w:rsidRDefault="00B211CA">
            <w:pPr>
              <w:pStyle w:val="TableParagraph"/>
              <w:spacing w:line="241" w:lineRule="exact"/>
              <w:ind w:left="69"/>
            </w:pPr>
            <w:r>
              <w:t>Vice</w:t>
            </w:r>
            <w:r>
              <w:rPr>
                <w:spacing w:val="-2"/>
              </w:rPr>
              <w:t xml:space="preserve"> </w:t>
            </w:r>
            <w:proofErr w:type="spellStart"/>
            <w:r w:rsidR="00FD61DE">
              <w:t>President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75BB5" w:rsidRDefault="00B211CA">
            <w:pPr>
              <w:pStyle w:val="TableParagraph"/>
              <w:spacing w:line="241" w:lineRule="exact"/>
              <w:ind w:left="24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B75BB5" w:rsidRDefault="00B75BB5">
            <w:pPr>
              <w:rPr>
                <w:sz w:val="2"/>
                <w:szCs w:val="2"/>
              </w:rPr>
            </w:pPr>
          </w:p>
        </w:tc>
      </w:tr>
      <w:tr w:rsidR="00B75BB5">
        <w:trPr>
          <w:trHeight w:val="261"/>
        </w:trPr>
        <w:tc>
          <w:tcPr>
            <w:tcW w:w="391" w:type="dxa"/>
            <w:tcBorders>
              <w:top w:val="nil"/>
              <w:bottom w:val="nil"/>
            </w:tcBorders>
          </w:tcPr>
          <w:p w:rsidR="00B75BB5" w:rsidRDefault="00B211CA">
            <w:pPr>
              <w:pStyle w:val="TableParagraph"/>
              <w:spacing w:line="241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3" w:type="dxa"/>
            <w:tcBorders>
              <w:top w:val="nil"/>
              <w:bottom w:val="nil"/>
            </w:tcBorders>
          </w:tcPr>
          <w:p w:rsidR="00B75BB5" w:rsidRDefault="00B211CA">
            <w:pPr>
              <w:pStyle w:val="TableParagraph"/>
              <w:spacing w:line="241" w:lineRule="exact"/>
              <w:ind w:left="69"/>
              <w:rPr>
                <w:sz w:val="24"/>
              </w:rPr>
            </w:pPr>
            <w:r>
              <w:rPr>
                <w:sz w:val="24"/>
              </w:rPr>
              <w:t>BORGNA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Giovanni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75BB5" w:rsidRDefault="00FD61DE">
            <w:pPr>
              <w:pStyle w:val="TableParagraph"/>
              <w:spacing w:line="241" w:lineRule="exact"/>
              <w:ind w:left="69"/>
            </w:pPr>
            <w:r>
              <w:t>Assessor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75BB5" w:rsidRDefault="00B211CA">
            <w:pPr>
              <w:pStyle w:val="TableParagraph"/>
              <w:spacing w:line="241" w:lineRule="exact"/>
              <w:ind w:left="24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B75BB5" w:rsidRDefault="00B75BB5">
            <w:pPr>
              <w:rPr>
                <w:sz w:val="2"/>
                <w:szCs w:val="2"/>
              </w:rPr>
            </w:pPr>
          </w:p>
        </w:tc>
      </w:tr>
      <w:tr w:rsidR="00B75BB5">
        <w:trPr>
          <w:trHeight w:val="261"/>
        </w:trPr>
        <w:tc>
          <w:tcPr>
            <w:tcW w:w="391" w:type="dxa"/>
            <w:tcBorders>
              <w:top w:val="nil"/>
              <w:bottom w:val="nil"/>
            </w:tcBorders>
          </w:tcPr>
          <w:p w:rsidR="00B75BB5" w:rsidRDefault="00B211CA">
            <w:pPr>
              <w:pStyle w:val="TableParagraph"/>
              <w:spacing w:line="241" w:lineRule="exact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3" w:type="dxa"/>
            <w:tcBorders>
              <w:top w:val="nil"/>
              <w:bottom w:val="nil"/>
            </w:tcBorders>
          </w:tcPr>
          <w:p w:rsidR="00B75BB5" w:rsidRDefault="00B211CA">
            <w:pPr>
              <w:pStyle w:val="TableParagraph"/>
              <w:spacing w:line="241" w:lineRule="exact"/>
              <w:ind w:left="69"/>
              <w:rPr>
                <w:sz w:val="24"/>
              </w:rPr>
            </w:pPr>
            <w:r>
              <w:rPr>
                <w:sz w:val="24"/>
              </w:rPr>
              <w:t>CARRINO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Nicola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Alessandro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75BB5" w:rsidRDefault="00FD61DE">
            <w:pPr>
              <w:pStyle w:val="TableParagraph"/>
              <w:spacing w:line="241" w:lineRule="exact"/>
              <w:ind w:left="69"/>
            </w:pPr>
            <w:r>
              <w:t>Assessor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75BB5" w:rsidRDefault="00B211CA">
            <w:pPr>
              <w:pStyle w:val="TableParagraph"/>
              <w:spacing w:line="241" w:lineRule="exact"/>
              <w:ind w:left="24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B75BB5" w:rsidRDefault="00B75BB5">
            <w:pPr>
              <w:rPr>
                <w:sz w:val="2"/>
                <w:szCs w:val="2"/>
              </w:rPr>
            </w:pPr>
          </w:p>
        </w:tc>
      </w:tr>
      <w:tr w:rsidR="00B75BB5">
        <w:trPr>
          <w:trHeight w:val="269"/>
        </w:trPr>
        <w:tc>
          <w:tcPr>
            <w:tcW w:w="391" w:type="dxa"/>
            <w:tcBorders>
              <w:top w:val="nil"/>
            </w:tcBorders>
          </w:tcPr>
          <w:p w:rsidR="00B75BB5" w:rsidRDefault="00B211CA">
            <w:pPr>
              <w:pStyle w:val="TableParagraph"/>
              <w:spacing w:line="250" w:lineRule="exact"/>
              <w:ind w:left="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3" w:type="dxa"/>
            <w:tcBorders>
              <w:top w:val="nil"/>
            </w:tcBorders>
          </w:tcPr>
          <w:p w:rsidR="00B75BB5" w:rsidRDefault="00B211CA">
            <w:pPr>
              <w:pStyle w:val="TableParagraph"/>
              <w:spacing w:line="250" w:lineRule="exact"/>
              <w:ind w:left="69"/>
              <w:rPr>
                <w:sz w:val="24"/>
              </w:rPr>
            </w:pPr>
            <w:r>
              <w:rPr>
                <w:sz w:val="24"/>
              </w:rPr>
              <w:t>QUAGLIA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Domenico</w:t>
            </w:r>
          </w:p>
        </w:tc>
        <w:tc>
          <w:tcPr>
            <w:tcW w:w="1844" w:type="dxa"/>
            <w:tcBorders>
              <w:top w:val="nil"/>
            </w:tcBorders>
          </w:tcPr>
          <w:p w:rsidR="00B75BB5" w:rsidRDefault="00FD61DE">
            <w:pPr>
              <w:pStyle w:val="TableParagraph"/>
              <w:spacing w:line="241" w:lineRule="exact"/>
              <w:ind w:left="69"/>
            </w:pPr>
            <w:r>
              <w:t>Assessor</w:t>
            </w:r>
          </w:p>
        </w:tc>
        <w:tc>
          <w:tcPr>
            <w:tcW w:w="991" w:type="dxa"/>
            <w:tcBorders>
              <w:top w:val="nil"/>
            </w:tcBorders>
          </w:tcPr>
          <w:p w:rsidR="00B75BB5" w:rsidRDefault="00B75B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B75BB5" w:rsidRDefault="00B75BB5">
            <w:pPr>
              <w:rPr>
                <w:sz w:val="2"/>
                <w:szCs w:val="2"/>
              </w:rPr>
            </w:pPr>
          </w:p>
        </w:tc>
      </w:tr>
      <w:tr w:rsidR="00B75BB5">
        <w:trPr>
          <w:trHeight w:val="455"/>
        </w:trPr>
        <w:tc>
          <w:tcPr>
            <w:tcW w:w="4664" w:type="dxa"/>
            <w:gridSpan w:val="2"/>
            <w:tcBorders>
              <w:left w:val="nil"/>
              <w:bottom w:val="nil"/>
            </w:tcBorders>
          </w:tcPr>
          <w:p w:rsidR="00B75BB5" w:rsidRDefault="00B7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B75BB5" w:rsidRDefault="00FD61DE">
            <w:pPr>
              <w:pStyle w:val="TableParagraph"/>
              <w:spacing w:before="53"/>
              <w:ind w:left="1008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991" w:type="dxa"/>
          </w:tcPr>
          <w:p w:rsidR="00B75BB5" w:rsidRDefault="00B211CA">
            <w:pPr>
              <w:pStyle w:val="TableParagraph"/>
              <w:spacing w:before="54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972" w:type="dxa"/>
          </w:tcPr>
          <w:p w:rsidR="00B75BB5" w:rsidRDefault="00B211CA">
            <w:pPr>
              <w:pStyle w:val="TableParagraph"/>
              <w:spacing w:before="54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B75BB5" w:rsidRDefault="00B75BB5">
      <w:pPr>
        <w:pStyle w:val="Corpotesto"/>
        <w:rPr>
          <w:rFonts w:ascii="Times New Roman"/>
          <w:sz w:val="20"/>
        </w:rPr>
      </w:pPr>
    </w:p>
    <w:p w:rsidR="00B75BB5" w:rsidRDefault="00B75BB5">
      <w:pPr>
        <w:pStyle w:val="Corpotesto"/>
        <w:rPr>
          <w:rFonts w:ascii="Times New Roman"/>
          <w:sz w:val="20"/>
        </w:rPr>
      </w:pPr>
    </w:p>
    <w:p w:rsidR="00B75BB5" w:rsidRDefault="00B75BB5">
      <w:pPr>
        <w:pStyle w:val="Corpotesto"/>
        <w:spacing w:before="8"/>
        <w:rPr>
          <w:rFonts w:ascii="Times New Roman"/>
          <w:sz w:val="23"/>
        </w:rPr>
      </w:pPr>
    </w:p>
    <w:p w:rsidR="00D21B0B" w:rsidRPr="00021EB0" w:rsidRDefault="00D21B0B" w:rsidP="00D21B0B">
      <w:pPr>
        <w:spacing w:before="90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 xml:space="preserve">E </w:t>
      </w:r>
      <w:proofErr w:type="spellStart"/>
      <w:r w:rsidRPr="00021EB0">
        <w:rPr>
          <w:rFonts w:ascii="Times New Roman" w:hAnsi="Times New Roman"/>
          <w:sz w:val="24"/>
        </w:rPr>
        <w:t>doncas</w:t>
      </w:r>
      <w:proofErr w:type="spellEnd"/>
      <w:r w:rsidRPr="00021EB0">
        <w:rPr>
          <w:rFonts w:ascii="Times New Roman" w:hAnsi="Times New Roman"/>
          <w:sz w:val="24"/>
        </w:rPr>
        <w:t xml:space="preserve"> lo </w:t>
      </w:r>
      <w:proofErr w:type="spellStart"/>
      <w:r w:rsidRPr="00021EB0">
        <w:rPr>
          <w:rFonts w:ascii="Times New Roman" w:hAnsi="Times New Roman"/>
          <w:sz w:val="24"/>
        </w:rPr>
        <w:t>nombre</w:t>
      </w:r>
      <w:proofErr w:type="spellEnd"/>
      <w:r w:rsidRPr="00021EB0">
        <w:rPr>
          <w:rFonts w:ascii="Times New Roman" w:hAnsi="Times New Roman"/>
          <w:sz w:val="24"/>
        </w:rPr>
        <w:t xml:space="preserve"> es </w:t>
      </w:r>
      <w:proofErr w:type="spellStart"/>
      <w:r w:rsidRPr="00021EB0">
        <w:rPr>
          <w:rFonts w:ascii="Times New Roman" w:hAnsi="Times New Roman"/>
          <w:sz w:val="24"/>
        </w:rPr>
        <w:t>legal</w:t>
      </w:r>
      <w:proofErr w:type="spellEnd"/>
      <w:r w:rsidRPr="00021EB0">
        <w:rPr>
          <w:rFonts w:ascii="Times New Roman" w:hAnsi="Times New Roman"/>
          <w:sz w:val="24"/>
        </w:rPr>
        <w:t>.</w:t>
      </w:r>
    </w:p>
    <w:p w:rsidR="00B75BB5" w:rsidRDefault="00B75BB5">
      <w:pPr>
        <w:pStyle w:val="Corpotesto"/>
        <w:spacing w:before="11"/>
        <w:rPr>
          <w:rFonts w:ascii="Times New Roman"/>
          <w:sz w:val="23"/>
        </w:rPr>
      </w:pPr>
    </w:p>
    <w:p w:rsidR="00B75BB5" w:rsidRDefault="00D21B0B">
      <w:pPr>
        <w:ind w:left="198"/>
        <w:jc w:val="both"/>
        <w:rPr>
          <w:rFonts w:ascii="Times New Roman" w:hAnsi="Times New Roman"/>
          <w:sz w:val="24"/>
        </w:rPr>
      </w:pPr>
      <w:proofErr w:type="spellStart"/>
      <w:r w:rsidRPr="00021EB0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bò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participacion</w:t>
      </w:r>
      <w:proofErr w:type="spellEnd"/>
      <w:r>
        <w:rPr>
          <w:rFonts w:ascii="Times New Roman" w:hAnsi="Times New Roman"/>
          <w:sz w:val="24"/>
        </w:rPr>
        <w:t xml:space="preserve"> per</w:t>
      </w:r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aquesta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sesilha</w:t>
      </w:r>
      <w:proofErr w:type="spellEnd"/>
      <w:r w:rsidRPr="00021EB0">
        <w:rPr>
          <w:rFonts w:ascii="Times New Roman" w:hAnsi="Times New Roman"/>
          <w:sz w:val="24"/>
        </w:rPr>
        <w:t xml:space="preserve"> del </w:t>
      </w:r>
      <w:r w:rsidR="00B211CA">
        <w:rPr>
          <w:rFonts w:ascii="Times New Roman" w:hAnsi="Times New Roman"/>
          <w:sz w:val="24"/>
        </w:rPr>
        <w:t>Vice</w:t>
      </w:r>
      <w:r w:rsidR="00B211CA">
        <w:rPr>
          <w:rFonts w:ascii="Times New Roman" w:hAnsi="Times New Roman"/>
          <w:spacing w:val="3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Secretari</w:t>
      </w:r>
      <w:proofErr w:type="spellEnd"/>
      <w:r w:rsidR="00B211CA">
        <w:rPr>
          <w:rFonts w:ascii="Times New Roman" w:hAnsi="Times New Roman"/>
          <w:spacing w:val="31"/>
          <w:sz w:val="24"/>
        </w:rPr>
        <w:t xml:space="preserve"> </w:t>
      </w:r>
      <w:r w:rsidR="00B211CA"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z w:val="24"/>
        </w:rPr>
        <w:t xml:space="preserve"> l’Union</w:t>
      </w:r>
      <w:r w:rsidR="00B211CA">
        <w:rPr>
          <w:rFonts w:ascii="Times New Roman" w:hAnsi="Times New Roman"/>
          <w:spacing w:val="33"/>
          <w:sz w:val="24"/>
        </w:rPr>
        <w:t xml:space="preserve"> </w:t>
      </w:r>
      <w:r w:rsidR="00B211CA">
        <w:rPr>
          <w:rFonts w:ascii="Times New Roman" w:hAnsi="Times New Roman"/>
          <w:sz w:val="24"/>
        </w:rPr>
        <w:t>Montana</w:t>
      </w:r>
      <w:r w:rsidR="00B211CA"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Val</w:t>
      </w:r>
      <w:r w:rsidR="00B211CA">
        <w:rPr>
          <w:rFonts w:ascii="Times New Roman" w:hAnsi="Times New Roman"/>
          <w:spacing w:val="3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Varacha</w:t>
      </w:r>
      <w:proofErr w:type="spellEnd"/>
    </w:p>
    <w:p w:rsidR="00B75BB5" w:rsidRDefault="00B211CA">
      <w:pPr>
        <w:spacing w:before="5"/>
        <w:ind w:left="198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RAINA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Maria.</w:t>
      </w:r>
    </w:p>
    <w:p w:rsidR="00B75BB5" w:rsidRDefault="00B75BB5">
      <w:pPr>
        <w:pStyle w:val="Corpotesto"/>
        <w:spacing w:before="7"/>
        <w:rPr>
          <w:rFonts w:ascii="Times New Roman"/>
          <w:b/>
          <w:sz w:val="23"/>
        </w:rPr>
      </w:pPr>
    </w:p>
    <w:p w:rsidR="00B75BB5" w:rsidRDefault="00D21B0B">
      <w:pPr>
        <w:ind w:left="198" w:right="277"/>
        <w:jc w:val="both"/>
        <w:rPr>
          <w:rFonts w:ascii="Times New Roman" w:hAnsi="Times New Roman"/>
          <w:sz w:val="24"/>
        </w:rPr>
      </w:pPr>
      <w:r w:rsidRPr="00021EB0">
        <w:rPr>
          <w:rFonts w:ascii="Times New Roman" w:hAnsi="Times New Roman"/>
          <w:sz w:val="24"/>
        </w:rPr>
        <w:t xml:space="preserve">Lo </w:t>
      </w:r>
      <w:proofErr w:type="spellStart"/>
      <w:r w:rsidRPr="00021EB0">
        <w:rPr>
          <w:rFonts w:ascii="Times New Roman" w:hAnsi="Times New Roman"/>
          <w:sz w:val="24"/>
        </w:rPr>
        <w:t>Sénher</w:t>
      </w:r>
      <w:proofErr w:type="spellEnd"/>
      <w:r w:rsidRPr="00021EB0">
        <w:rPr>
          <w:rFonts w:ascii="Times New Roman" w:hAnsi="Times New Roman"/>
          <w:sz w:val="24"/>
        </w:rPr>
        <w:t xml:space="preserve"> DOVETTA Silvano, </w:t>
      </w:r>
      <w:proofErr w:type="spellStart"/>
      <w:r w:rsidRPr="00021EB0">
        <w:rPr>
          <w:rFonts w:ascii="Times New Roman" w:hAnsi="Times New Roman"/>
          <w:sz w:val="24"/>
        </w:rPr>
        <w:t>dins</w:t>
      </w:r>
      <w:proofErr w:type="spellEnd"/>
      <w:r w:rsidRPr="00021EB0">
        <w:rPr>
          <w:rFonts w:ascii="Times New Roman" w:hAnsi="Times New Roman"/>
          <w:sz w:val="24"/>
        </w:rPr>
        <w:t xml:space="preserve"> sa </w:t>
      </w:r>
      <w:proofErr w:type="spellStart"/>
      <w:r w:rsidRPr="00021EB0">
        <w:rPr>
          <w:rFonts w:ascii="Times New Roman" w:hAnsi="Times New Roman"/>
          <w:sz w:val="24"/>
        </w:rPr>
        <w:t>qualitat</w:t>
      </w:r>
      <w:proofErr w:type="spellEnd"/>
      <w:r w:rsidRPr="00021EB0">
        <w:rPr>
          <w:rFonts w:ascii="Times New Roman" w:hAnsi="Times New Roman"/>
          <w:sz w:val="24"/>
        </w:rPr>
        <w:t xml:space="preserve"> de </w:t>
      </w:r>
      <w:proofErr w:type="spellStart"/>
      <w:r w:rsidRPr="00021EB0">
        <w:rPr>
          <w:rFonts w:ascii="Times New Roman" w:hAnsi="Times New Roman"/>
          <w:sz w:val="24"/>
        </w:rPr>
        <w:t>President</w:t>
      </w:r>
      <w:proofErr w:type="spellEnd"/>
      <w:r w:rsidRPr="00021EB0">
        <w:rPr>
          <w:rFonts w:ascii="Times New Roman" w:hAnsi="Times New Roman"/>
          <w:sz w:val="24"/>
        </w:rPr>
        <w:t xml:space="preserve">, </w:t>
      </w:r>
      <w:proofErr w:type="spellStart"/>
      <w:r w:rsidRPr="00021EB0">
        <w:rPr>
          <w:rFonts w:ascii="Times New Roman" w:hAnsi="Times New Roman"/>
          <w:sz w:val="24"/>
        </w:rPr>
        <w:t>assumís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Presidéncia</w:t>
      </w:r>
      <w:proofErr w:type="spellEnd"/>
      <w:r w:rsidRPr="00021EB0">
        <w:rPr>
          <w:rFonts w:ascii="Times New Roman" w:hAnsi="Times New Roman"/>
          <w:sz w:val="24"/>
        </w:rPr>
        <w:t xml:space="preserve"> e, </w:t>
      </w:r>
      <w:proofErr w:type="spellStart"/>
      <w:r w:rsidRPr="00021EB0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econeissent</w:t>
      </w:r>
      <w:proofErr w:type="spellEnd"/>
      <w:r>
        <w:rPr>
          <w:rFonts w:ascii="Times New Roman" w:hAnsi="Times New Roman"/>
          <w:sz w:val="24"/>
        </w:rPr>
        <w:t xml:space="preserve"> lo </w:t>
      </w:r>
      <w:proofErr w:type="spellStart"/>
      <w:r>
        <w:rPr>
          <w:rFonts w:ascii="Times New Roman" w:hAnsi="Times New Roman"/>
          <w:sz w:val="24"/>
        </w:rPr>
        <w:t>nombre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legal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lhi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presents</w:t>
      </w:r>
      <w:proofErr w:type="spellEnd"/>
      <w:r w:rsidRPr="00021EB0">
        <w:rPr>
          <w:rFonts w:ascii="Times New Roman" w:hAnsi="Times New Roman"/>
          <w:sz w:val="24"/>
        </w:rPr>
        <w:t xml:space="preserve">, </w:t>
      </w:r>
      <w:proofErr w:type="spellStart"/>
      <w:r w:rsidRPr="00021EB0">
        <w:rPr>
          <w:rFonts w:ascii="Times New Roman" w:hAnsi="Times New Roman"/>
          <w:sz w:val="24"/>
        </w:rPr>
        <w:t>declara</w:t>
      </w:r>
      <w:proofErr w:type="spellEnd"/>
      <w:r w:rsidRPr="00021EB0">
        <w:rPr>
          <w:rFonts w:ascii="Times New Roman" w:hAnsi="Times New Roman"/>
          <w:sz w:val="24"/>
        </w:rPr>
        <w:t xml:space="preserve"> la </w:t>
      </w:r>
      <w:proofErr w:type="spellStart"/>
      <w:r w:rsidRPr="00021EB0">
        <w:rPr>
          <w:rFonts w:ascii="Times New Roman" w:hAnsi="Times New Roman"/>
          <w:sz w:val="24"/>
        </w:rPr>
        <w:t>sesilha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dubèrt</w:t>
      </w:r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tractacion</w:t>
      </w:r>
      <w:proofErr w:type="spellEnd"/>
      <w:r>
        <w:rPr>
          <w:rFonts w:ascii="Times New Roman" w:hAnsi="Times New Roman"/>
          <w:sz w:val="24"/>
        </w:rPr>
        <w:t xml:space="preserve"> de l’</w:t>
      </w:r>
      <w:proofErr w:type="spellStart"/>
      <w:r>
        <w:rPr>
          <w:rFonts w:ascii="Times New Roman" w:hAnsi="Times New Roman"/>
          <w:sz w:val="24"/>
        </w:rPr>
        <w:t>objèct</w:t>
      </w:r>
      <w:proofErr w:type="spellEnd"/>
      <w:r w:rsidRPr="00021EB0">
        <w:rPr>
          <w:rFonts w:ascii="Times New Roman" w:hAnsi="Times New Roman"/>
          <w:sz w:val="24"/>
        </w:rPr>
        <w:t xml:space="preserve"> </w:t>
      </w:r>
      <w:proofErr w:type="spellStart"/>
      <w:r w:rsidRPr="00021EB0">
        <w:rPr>
          <w:rFonts w:ascii="Times New Roman" w:hAnsi="Times New Roman"/>
          <w:sz w:val="24"/>
        </w:rPr>
        <w:t>susindicat</w:t>
      </w:r>
      <w:proofErr w:type="spellEnd"/>
      <w:r w:rsidR="00B211CA">
        <w:rPr>
          <w:rFonts w:ascii="Times New Roman" w:hAnsi="Times New Roman"/>
          <w:sz w:val="24"/>
        </w:rPr>
        <w:t>.</w:t>
      </w:r>
    </w:p>
    <w:p w:rsidR="00B75BB5" w:rsidRDefault="00B75BB5">
      <w:pPr>
        <w:jc w:val="both"/>
        <w:rPr>
          <w:rFonts w:ascii="Times New Roman" w:hAnsi="Times New Roman"/>
          <w:sz w:val="24"/>
        </w:rPr>
        <w:sectPr w:rsidR="00B75BB5">
          <w:type w:val="continuous"/>
          <w:pgSz w:w="11910" w:h="16840"/>
          <w:pgMar w:top="1040" w:right="860" w:bottom="280" w:left="1220" w:header="720" w:footer="720" w:gutter="0"/>
          <w:cols w:space="720"/>
        </w:sectPr>
      </w:pPr>
    </w:p>
    <w:p w:rsidR="00B75BB5" w:rsidRDefault="00B211CA">
      <w:pPr>
        <w:pStyle w:val="Titolo1"/>
        <w:ind w:left="1801" w:right="1877"/>
      </w:pPr>
      <w:r>
        <w:lastRenderedPageBreak/>
        <w:t>LA</w:t>
      </w:r>
      <w:r>
        <w:rPr>
          <w:spacing w:val="-4"/>
        </w:rPr>
        <w:t xml:space="preserve"> </w:t>
      </w:r>
      <w:r w:rsidR="00D21B0B">
        <w:t>JONTA</w:t>
      </w:r>
    </w:p>
    <w:p w:rsidR="00B75BB5" w:rsidRDefault="00B75BB5">
      <w:pPr>
        <w:pStyle w:val="Corpotesto"/>
        <w:rPr>
          <w:rFonts w:ascii="Times New Roman"/>
          <w:b/>
          <w:sz w:val="20"/>
        </w:rPr>
      </w:pPr>
    </w:p>
    <w:p w:rsidR="00B75BB5" w:rsidRDefault="00B75BB5">
      <w:pPr>
        <w:pStyle w:val="Corpotesto"/>
        <w:rPr>
          <w:rFonts w:ascii="Times New Roman"/>
          <w:b/>
          <w:sz w:val="20"/>
        </w:rPr>
      </w:pPr>
    </w:p>
    <w:p w:rsidR="00B75BB5" w:rsidRDefault="00B75BB5">
      <w:pPr>
        <w:pStyle w:val="Corpotesto"/>
        <w:spacing w:before="9"/>
        <w:rPr>
          <w:rFonts w:ascii="Times New Roman"/>
          <w:b/>
          <w:sz w:val="23"/>
        </w:rPr>
      </w:pPr>
    </w:p>
    <w:p w:rsidR="00B75BB5" w:rsidRDefault="00D21B0B">
      <w:pPr>
        <w:pStyle w:val="Corpotesto"/>
        <w:spacing w:before="94"/>
        <w:ind w:left="198"/>
      </w:pPr>
      <w:proofErr w:type="spellStart"/>
      <w:r>
        <w:t>Vist</w:t>
      </w:r>
      <w:proofErr w:type="spellEnd"/>
      <w:r w:rsidR="00B211CA">
        <w:t>:</w:t>
      </w:r>
    </w:p>
    <w:p w:rsidR="00B75BB5" w:rsidRDefault="00B75BB5">
      <w:pPr>
        <w:pStyle w:val="Corpotesto"/>
        <w:spacing w:before="1"/>
        <w:rPr>
          <w:sz w:val="24"/>
        </w:rPr>
      </w:pPr>
    </w:p>
    <w:p w:rsidR="00B75BB5" w:rsidRDefault="00B211CA">
      <w:pPr>
        <w:pStyle w:val="Paragrafoelenco"/>
        <w:numPr>
          <w:ilvl w:val="0"/>
          <w:numId w:val="2"/>
        </w:numPr>
        <w:tabs>
          <w:tab w:val="left" w:pos="562"/>
        </w:tabs>
        <w:ind w:hanging="364"/>
        <w:jc w:val="left"/>
      </w:pPr>
      <w:r>
        <w:t>la</w:t>
      </w:r>
      <w:r>
        <w:rPr>
          <w:spacing w:val="-3"/>
        </w:rPr>
        <w:t xml:space="preserve"> </w:t>
      </w:r>
      <w:r>
        <w:t>L.R.</w:t>
      </w:r>
      <w:r>
        <w:rPr>
          <w:spacing w:val="-4"/>
        </w:rPr>
        <w:t xml:space="preserve"> </w:t>
      </w:r>
      <w:r>
        <w:t>17/12/2007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“Tutela</w:t>
      </w:r>
      <w:r>
        <w:rPr>
          <w:spacing w:val="-5"/>
        </w:rPr>
        <w:t xml:space="preserve"> </w:t>
      </w:r>
      <w:proofErr w:type="spellStart"/>
      <w:r w:rsidR="00D21B0B">
        <w:t>bolets</w:t>
      </w:r>
      <w:proofErr w:type="spellEnd"/>
      <w:r>
        <w:rPr>
          <w:spacing w:val="-4"/>
        </w:rPr>
        <w:t xml:space="preserve"> </w:t>
      </w:r>
      <w:r>
        <w:t>spontanei”</w:t>
      </w:r>
    </w:p>
    <w:p w:rsidR="00B75BB5" w:rsidRDefault="00B211CA">
      <w:pPr>
        <w:pStyle w:val="Paragrafoelenco"/>
        <w:numPr>
          <w:ilvl w:val="0"/>
          <w:numId w:val="2"/>
        </w:numPr>
        <w:tabs>
          <w:tab w:val="left" w:pos="562"/>
        </w:tabs>
        <w:spacing w:before="161" w:line="232" w:lineRule="auto"/>
        <w:ind w:right="274"/>
      </w:pPr>
      <w:r>
        <w:t>la</w:t>
      </w:r>
      <w:r>
        <w:rPr>
          <w:spacing w:val="1"/>
        </w:rPr>
        <w:t xml:space="preserve"> </w:t>
      </w:r>
      <w:r>
        <w:t>L.R.</w:t>
      </w:r>
      <w:r>
        <w:rPr>
          <w:spacing w:val="1"/>
        </w:rPr>
        <w:t xml:space="preserve"> </w:t>
      </w:r>
      <w:r>
        <w:t>08/09/2014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 w:rsidR="00D21B0B">
        <w:t>“</w:t>
      </w:r>
      <w:proofErr w:type="spellStart"/>
      <w:r w:rsidR="00D21B0B">
        <w:t>Modificas</w:t>
      </w:r>
      <w:proofErr w:type="spellEnd"/>
      <w:r>
        <w:rPr>
          <w:spacing w:val="1"/>
        </w:rPr>
        <w:t xml:space="preserve"> </w:t>
      </w:r>
      <w:r>
        <w:t>a</w:t>
      </w:r>
      <w:r w:rsidR="00D21B0B">
        <w:t xml:space="preserve"> </w:t>
      </w:r>
      <w:r>
        <w:t>la</w:t>
      </w:r>
      <w:r>
        <w:rPr>
          <w:spacing w:val="1"/>
        </w:rPr>
        <w:t xml:space="preserve"> </w:t>
      </w:r>
      <w:r>
        <w:t>L.R.</w:t>
      </w:r>
      <w:r>
        <w:rPr>
          <w:spacing w:val="1"/>
        </w:rPr>
        <w:t xml:space="preserve"> </w:t>
      </w:r>
      <w:r>
        <w:t>17/12/2007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(Tutela</w:t>
      </w:r>
      <w:r>
        <w:rPr>
          <w:spacing w:val="1"/>
        </w:rPr>
        <w:t xml:space="preserve"> </w:t>
      </w:r>
      <w:proofErr w:type="spellStart"/>
      <w:r w:rsidR="00D21B0B">
        <w:t>bolets</w:t>
      </w:r>
      <w:proofErr w:type="spellEnd"/>
      <w:r>
        <w:rPr>
          <w:spacing w:val="1"/>
        </w:rPr>
        <w:t xml:space="preserve"> </w:t>
      </w:r>
      <w:r>
        <w:t>epigei</w:t>
      </w:r>
      <w:r>
        <w:rPr>
          <w:spacing w:val="1"/>
        </w:rPr>
        <w:t xml:space="preserve"> </w:t>
      </w:r>
      <w:r>
        <w:t>spontanei)</w:t>
      </w:r>
    </w:p>
    <w:p w:rsidR="00B75BB5" w:rsidRDefault="00B211CA">
      <w:pPr>
        <w:pStyle w:val="Paragrafoelenco"/>
        <w:numPr>
          <w:ilvl w:val="0"/>
          <w:numId w:val="2"/>
        </w:numPr>
        <w:tabs>
          <w:tab w:val="left" w:pos="562"/>
        </w:tabs>
        <w:spacing w:before="175" w:line="244" w:lineRule="auto"/>
        <w:ind w:right="265"/>
      </w:pPr>
      <w:r>
        <w:t>la D.G.R.</w:t>
      </w:r>
      <w:r w:rsidR="00D21B0B">
        <w:t xml:space="preserve"> N. 27-431 DEL 13/10/2014 “</w:t>
      </w:r>
      <w:proofErr w:type="spellStart"/>
      <w:r w:rsidR="00D21B0B">
        <w:t>Novas</w:t>
      </w:r>
      <w:proofErr w:type="spellEnd"/>
      <w:r w:rsidR="00D21B0B">
        <w:t xml:space="preserve"> </w:t>
      </w:r>
      <w:proofErr w:type="spellStart"/>
      <w:r w:rsidR="00D21B0B">
        <w:t>disposicions</w:t>
      </w:r>
      <w:proofErr w:type="spellEnd"/>
      <w:r w:rsidR="00D21B0B">
        <w:t xml:space="preserve"> </w:t>
      </w:r>
      <w:proofErr w:type="spellStart"/>
      <w:r w:rsidR="00D21B0B">
        <w:t>relativas</w:t>
      </w:r>
      <w:proofErr w:type="spellEnd"/>
      <w:r>
        <w:t xml:space="preserve"> al </w:t>
      </w:r>
      <w:proofErr w:type="spellStart"/>
      <w:r>
        <w:t>tit</w:t>
      </w:r>
      <w:r w:rsidR="00D21B0B">
        <w:t>re</w:t>
      </w:r>
      <w:proofErr w:type="spellEnd"/>
      <w:r>
        <w:t xml:space="preserve"> per la </w:t>
      </w:r>
      <w:proofErr w:type="spellStart"/>
      <w:r w:rsidR="00D21B0B">
        <w:t>culhia</w:t>
      </w:r>
      <w:proofErr w:type="spellEnd"/>
      <w:r w:rsidR="00D21B0B">
        <w:t xml:space="preserve"> </w:t>
      </w:r>
      <w:proofErr w:type="spellStart"/>
      <w:r w:rsidR="00D21B0B">
        <w:t>bolets</w:t>
      </w:r>
      <w:proofErr w:type="spellEnd"/>
      <w:r w:rsidR="00D21B0B">
        <w:t xml:space="preserve"> </w:t>
      </w:r>
      <w:proofErr w:type="spellStart"/>
      <w:r w:rsidR="00886CED">
        <w:t>epigèus</w:t>
      </w:r>
      <w:proofErr w:type="spellEnd"/>
      <w:r w:rsidR="00886CED">
        <w:t xml:space="preserve"> </w:t>
      </w:r>
      <w:proofErr w:type="spellStart"/>
      <w:r w:rsidR="00222AB6">
        <w:t>e</w:t>
      </w:r>
      <w:r w:rsidR="00886CED">
        <w:t>spontaneus</w:t>
      </w:r>
      <w:proofErr w:type="spellEnd"/>
      <w:r>
        <w:t xml:space="preserve"> </w:t>
      </w:r>
      <w:r w:rsidR="00D21B0B">
        <w:t xml:space="preserve">en </w:t>
      </w:r>
      <w:proofErr w:type="spellStart"/>
      <w:r w:rsidR="00D21B0B">
        <w:t>attuacion</w:t>
      </w:r>
      <w:proofErr w:type="spellEnd"/>
      <w:r>
        <w:t xml:space="preserve"> de</w:t>
      </w:r>
      <w:r w:rsidR="00D21B0B">
        <w:t xml:space="preserve"> l’</w:t>
      </w:r>
      <w:proofErr w:type="spellStart"/>
      <w:r w:rsidR="00D21B0B">
        <w:t>article</w:t>
      </w:r>
      <w:proofErr w:type="spellEnd"/>
      <w:r>
        <w:t xml:space="preserve"> 3, comma 2, de</w:t>
      </w:r>
      <w:r w:rsidR="00D21B0B">
        <w:t xml:space="preserve"> la lei </w:t>
      </w:r>
      <w:proofErr w:type="spellStart"/>
      <w:r w:rsidR="00D21B0B">
        <w:t>regionala</w:t>
      </w:r>
      <w:proofErr w:type="spellEnd"/>
      <w:r>
        <w:t xml:space="preserve"> 17</w:t>
      </w:r>
      <w:r>
        <w:rPr>
          <w:spacing w:val="1"/>
        </w:rPr>
        <w:t xml:space="preserve"> </w:t>
      </w:r>
      <w:proofErr w:type="spellStart"/>
      <w:r w:rsidR="00D21B0B">
        <w:t>des</w:t>
      </w:r>
      <w:r>
        <w:t>embre</w:t>
      </w:r>
      <w:proofErr w:type="spellEnd"/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(Tutela</w:t>
      </w:r>
      <w:r>
        <w:rPr>
          <w:spacing w:val="1"/>
        </w:rPr>
        <w:t xml:space="preserve"> </w:t>
      </w:r>
      <w:r>
        <w:t>de</w:t>
      </w:r>
      <w:r w:rsidR="00D21B0B">
        <w:t xml:space="preserve"> </w:t>
      </w:r>
      <w:proofErr w:type="spellStart"/>
      <w:r w:rsidR="00D21B0B">
        <w:t>lh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 w:rsidR="00D21B0B">
        <w:t>bolets</w:t>
      </w:r>
      <w:proofErr w:type="spellEnd"/>
      <w:r>
        <w:rPr>
          <w:spacing w:val="1"/>
        </w:rPr>
        <w:t xml:space="preserve"> </w:t>
      </w:r>
      <w:r>
        <w:t>epigei</w:t>
      </w:r>
      <w:r>
        <w:rPr>
          <w:spacing w:val="1"/>
        </w:rPr>
        <w:t xml:space="preserve"> </w:t>
      </w:r>
      <w:r>
        <w:t>spont</w:t>
      </w:r>
      <w:r>
        <w:t>anei)</w:t>
      </w:r>
      <w:r>
        <w:rPr>
          <w:spacing w:val="1"/>
        </w:rPr>
        <w:t xml:space="preserve"> </w:t>
      </w:r>
      <w:r w:rsidR="00D21B0B">
        <w:t>coma</w:t>
      </w:r>
      <w:r>
        <w:rPr>
          <w:spacing w:val="1"/>
        </w:rPr>
        <w:t xml:space="preserve"> </w:t>
      </w:r>
      <w:proofErr w:type="spellStart"/>
      <w:r w:rsidR="00D21B0B">
        <w:t>modificaa</w:t>
      </w:r>
      <w:proofErr w:type="spellEnd"/>
      <w:r>
        <w:rPr>
          <w:spacing w:val="1"/>
        </w:rPr>
        <w:t xml:space="preserve"> </w:t>
      </w:r>
      <w:proofErr w:type="spellStart"/>
      <w:r>
        <w:t>da</w:t>
      </w:r>
      <w:proofErr w:type="spellEnd"/>
      <w:r w:rsidR="00D21B0B">
        <w:t xml:space="preserve"> </w:t>
      </w:r>
      <w:r>
        <w:t>la</w:t>
      </w:r>
      <w:r>
        <w:rPr>
          <w:spacing w:val="1"/>
        </w:rPr>
        <w:t xml:space="preserve"> </w:t>
      </w:r>
      <w:r>
        <w:t>L.R.</w:t>
      </w:r>
      <w:r>
        <w:rPr>
          <w:spacing w:val="-59"/>
        </w:rPr>
        <w:t xml:space="preserve"> </w:t>
      </w:r>
      <w:r>
        <w:t>7/2014”;</w:t>
      </w:r>
    </w:p>
    <w:p w:rsidR="00B75BB5" w:rsidRDefault="00D21B0B">
      <w:pPr>
        <w:pStyle w:val="Paragrafoelenco"/>
        <w:numPr>
          <w:ilvl w:val="0"/>
          <w:numId w:val="2"/>
        </w:numPr>
        <w:tabs>
          <w:tab w:val="left" w:pos="562"/>
        </w:tabs>
        <w:spacing w:before="172" w:line="249" w:lineRule="auto"/>
        <w:ind w:right="268"/>
      </w:pPr>
      <w:r>
        <w:t xml:space="preserve">la L.R. 14/05/2015 n. 9 (Lei </w:t>
      </w:r>
      <w:proofErr w:type="spellStart"/>
      <w:r>
        <w:t>financiaria</w:t>
      </w:r>
      <w:proofErr w:type="spellEnd"/>
      <w:r>
        <w:t xml:space="preserve"> per </w:t>
      </w:r>
      <w:proofErr w:type="spellStart"/>
      <w:r>
        <w:t>l’an</w:t>
      </w:r>
      <w:proofErr w:type="spellEnd"/>
      <w:r w:rsidR="00B211CA">
        <w:t xml:space="preserve"> 2015) art. 14, </w:t>
      </w:r>
      <w:proofErr w:type="spellStart"/>
      <w:r>
        <w:t>que</w:t>
      </w:r>
      <w:proofErr w:type="spellEnd"/>
      <w:r>
        <w:t xml:space="preserve"> recita: “1. Apres lo</w:t>
      </w:r>
      <w:r w:rsidR="00B211CA">
        <w:rPr>
          <w:spacing w:val="1"/>
        </w:rPr>
        <w:t xml:space="preserve"> </w:t>
      </w:r>
      <w:r w:rsidR="00B211CA">
        <w:t>comma 2 de</w:t>
      </w:r>
      <w:r w:rsidR="00886CED">
        <w:t xml:space="preserve"> l’</w:t>
      </w:r>
      <w:proofErr w:type="spellStart"/>
      <w:r w:rsidR="00886CED">
        <w:t>artic</w:t>
      </w:r>
      <w:r>
        <w:t>le</w:t>
      </w:r>
      <w:proofErr w:type="spellEnd"/>
      <w:r w:rsidR="00B211CA">
        <w:t xml:space="preserve"> 3 de</w:t>
      </w:r>
      <w:r>
        <w:t xml:space="preserve"> la lei </w:t>
      </w:r>
      <w:proofErr w:type="spellStart"/>
      <w:r>
        <w:t>regionala</w:t>
      </w:r>
      <w:proofErr w:type="spellEnd"/>
      <w:r>
        <w:t xml:space="preserve"> 17 </w:t>
      </w:r>
      <w:proofErr w:type="spellStart"/>
      <w:r>
        <w:t>des</w:t>
      </w:r>
      <w:r w:rsidR="00B211CA">
        <w:t>embre</w:t>
      </w:r>
      <w:proofErr w:type="spellEnd"/>
      <w:r w:rsidR="00B211CA">
        <w:t xml:space="preserve"> 2007, n. 24 (Tutela de</w:t>
      </w:r>
      <w:r>
        <w:t xml:space="preserve"> </w:t>
      </w:r>
      <w:proofErr w:type="spellStart"/>
      <w:r>
        <w:t>lh</w:t>
      </w:r>
      <w:r w:rsidR="00B211CA">
        <w:t>i</w:t>
      </w:r>
      <w:proofErr w:type="spellEnd"/>
      <w:r w:rsidR="00B211CA">
        <w:t xml:space="preserve"> </w:t>
      </w:r>
      <w:proofErr w:type="spellStart"/>
      <w:r>
        <w:t>bolets</w:t>
      </w:r>
      <w:proofErr w:type="spellEnd"/>
      <w:r w:rsidR="00B211CA">
        <w:rPr>
          <w:spacing w:val="1"/>
        </w:rPr>
        <w:t xml:space="preserve"> </w:t>
      </w:r>
      <w:proofErr w:type="spellStart"/>
      <w:r w:rsidR="00222AB6">
        <w:t>epigeèus</w:t>
      </w:r>
      <w:proofErr w:type="spellEnd"/>
      <w:r>
        <w:t xml:space="preserve"> </w:t>
      </w:r>
      <w:proofErr w:type="spellStart"/>
      <w:r w:rsidR="00222AB6">
        <w:t>e</w:t>
      </w:r>
      <w:r>
        <w:t>spontane</w:t>
      </w:r>
      <w:r w:rsidR="00222AB6">
        <w:t>us</w:t>
      </w:r>
      <w:proofErr w:type="spellEnd"/>
      <w:r>
        <w:t xml:space="preserve">) es </w:t>
      </w:r>
      <w:proofErr w:type="spellStart"/>
      <w:r>
        <w:t>inserit</w:t>
      </w:r>
      <w:proofErr w:type="spellEnd"/>
      <w:r>
        <w:t xml:space="preserve"> </w:t>
      </w:r>
      <w:r w:rsidR="00B211CA">
        <w:t>l</w:t>
      </w:r>
      <w:r>
        <w:t xml:space="preserve">o </w:t>
      </w:r>
      <w:proofErr w:type="spellStart"/>
      <w:r>
        <w:t>seguent</w:t>
      </w:r>
      <w:proofErr w:type="spellEnd"/>
      <w:r>
        <w:t xml:space="preserve">: “2 bis. Las </w:t>
      </w:r>
      <w:proofErr w:type="spellStart"/>
      <w:r>
        <w:t>unions</w:t>
      </w:r>
      <w:proofErr w:type="spellEnd"/>
      <w:r>
        <w:t xml:space="preserve"> </w:t>
      </w:r>
      <w:proofErr w:type="spellStart"/>
      <w:r>
        <w:t>montanas</w:t>
      </w:r>
      <w:proofErr w:type="spellEnd"/>
      <w:r>
        <w:t xml:space="preserve"> de</w:t>
      </w:r>
      <w:r w:rsidR="00EE223C">
        <w:t xml:space="preserve"> </w:t>
      </w:r>
      <w:proofErr w:type="spellStart"/>
      <w:r w:rsidR="00EE223C">
        <w:t>las</w:t>
      </w:r>
      <w:proofErr w:type="spellEnd"/>
      <w:r w:rsidR="00EE223C">
        <w:t xml:space="preserve"> </w:t>
      </w:r>
      <w:proofErr w:type="spellStart"/>
      <w:r w:rsidR="00EE223C">
        <w:t>comunas</w:t>
      </w:r>
      <w:proofErr w:type="spellEnd"/>
      <w:r w:rsidR="00B211CA">
        <w:t xml:space="preserve"> </w:t>
      </w:r>
      <w:r w:rsidR="00EE223C">
        <w:t>de</w:t>
      </w:r>
      <w:r w:rsidR="00B211CA">
        <w:t xml:space="preserve"> </w:t>
      </w:r>
      <w:r w:rsidR="00EE223C">
        <w:t>l’</w:t>
      </w:r>
      <w:proofErr w:type="spellStart"/>
      <w:r w:rsidR="00EE223C">
        <w:t>article</w:t>
      </w:r>
      <w:proofErr w:type="spellEnd"/>
      <w:r w:rsidR="00B211CA">
        <w:rPr>
          <w:spacing w:val="-59"/>
        </w:rPr>
        <w:t xml:space="preserve"> </w:t>
      </w:r>
      <w:r w:rsidR="00B211CA">
        <w:t>12 de</w:t>
      </w:r>
      <w:r w:rsidR="00EE223C">
        <w:t xml:space="preserve"> </w:t>
      </w:r>
      <w:r w:rsidR="00B211CA">
        <w:t>la le</w:t>
      </w:r>
      <w:r w:rsidR="00EE223C">
        <w:t xml:space="preserve">i </w:t>
      </w:r>
      <w:proofErr w:type="spellStart"/>
      <w:r w:rsidR="00EE223C">
        <w:t>regionala</w:t>
      </w:r>
      <w:proofErr w:type="spellEnd"/>
      <w:r w:rsidR="00EE223C">
        <w:t xml:space="preserve"> del 28 </w:t>
      </w:r>
      <w:proofErr w:type="spellStart"/>
      <w:r w:rsidR="00EE223C">
        <w:t>se</w:t>
      </w:r>
      <w:r w:rsidR="00B211CA">
        <w:t>tembre</w:t>
      </w:r>
      <w:proofErr w:type="spellEnd"/>
      <w:r w:rsidR="00EE223C">
        <w:t xml:space="preserve"> 2012, n. 11 (</w:t>
      </w:r>
      <w:proofErr w:type="spellStart"/>
      <w:r w:rsidR="00EE223C">
        <w:t>Dispos</w:t>
      </w:r>
      <w:r w:rsidR="00886CED">
        <w:t>ic</w:t>
      </w:r>
      <w:r w:rsidR="00EE223C">
        <w:t>ions</w:t>
      </w:r>
      <w:proofErr w:type="spellEnd"/>
      <w:r w:rsidR="00EE223C">
        <w:t xml:space="preserve"> </w:t>
      </w:r>
      <w:proofErr w:type="spellStart"/>
      <w:r w:rsidR="00EE223C">
        <w:t>organicas</w:t>
      </w:r>
      <w:proofErr w:type="spellEnd"/>
      <w:r w:rsidR="00EE223C">
        <w:t xml:space="preserve"> e</w:t>
      </w:r>
      <w:r w:rsidR="00B211CA">
        <w:t xml:space="preserve">n materia </w:t>
      </w:r>
      <w:r w:rsidR="00EE223C">
        <w:t>d’</w:t>
      </w:r>
      <w:proofErr w:type="spellStart"/>
      <w:r w:rsidR="00EE223C">
        <w:t>organismes</w:t>
      </w:r>
      <w:proofErr w:type="spellEnd"/>
      <w:r w:rsidR="00EE223C">
        <w:t xml:space="preserve"> </w:t>
      </w:r>
      <w:proofErr w:type="spellStart"/>
      <w:r w:rsidR="00EE223C">
        <w:t>locals</w:t>
      </w:r>
      <w:proofErr w:type="spellEnd"/>
      <w:r w:rsidR="00B211CA">
        <w:t xml:space="preserve">) </w:t>
      </w:r>
      <w:r w:rsidR="00EE223C">
        <w:t xml:space="preserve">on </w:t>
      </w:r>
      <w:proofErr w:type="spellStart"/>
      <w:r w:rsidR="00886CED">
        <w:t>facoltat</w:t>
      </w:r>
      <w:proofErr w:type="spellEnd"/>
      <w:r w:rsidR="00886CED">
        <w:t xml:space="preserve"> de</w:t>
      </w:r>
      <w:r w:rsidR="00B211CA">
        <w:t xml:space="preserve"> </w:t>
      </w:r>
      <w:proofErr w:type="spellStart"/>
      <w:r w:rsidR="00B211CA">
        <w:t>r</w:t>
      </w:r>
      <w:r w:rsidR="00886CED">
        <w:t>eleisar</w:t>
      </w:r>
      <w:proofErr w:type="spellEnd"/>
      <w:r w:rsidR="00B211CA">
        <w:t xml:space="preserve"> a</w:t>
      </w:r>
      <w:r w:rsidR="00886CED">
        <w:t xml:space="preserve"> </w:t>
      </w:r>
      <w:proofErr w:type="spellStart"/>
      <w:r w:rsidR="00886CED">
        <w:t>lhi</w:t>
      </w:r>
      <w:proofErr w:type="spellEnd"/>
      <w:r w:rsidR="00886CED">
        <w:t xml:space="preserve"> </w:t>
      </w:r>
      <w:proofErr w:type="spellStart"/>
      <w:r w:rsidR="00886CED">
        <w:t>residents</w:t>
      </w:r>
      <w:proofErr w:type="spellEnd"/>
      <w:r w:rsidR="00B211CA">
        <w:t xml:space="preserve"> </w:t>
      </w:r>
      <w:r w:rsidR="00886CED">
        <w:t xml:space="preserve">lo </w:t>
      </w:r>
      <w:proofErr w:type="spellStart"/>
      <w:r w:rsidR="00886CED">
        <w:t>titre</w:t>
      </w:r>
      <w:proofErr w:type="spellEnd"/>
      <w:r w:rsidR="00B211CA">
        <w:t xml:space="preserve"> per</w:t>
      </w:r>
      <w:r w:rsidR="00B211CA">
        <w:t xml:space="preserve"> la </w:t>
      </w:r>
      <w:proofErr w:type="spellStart"/>
      <w:r w:rsidR="00886CED">
        <w:t>culhia</w:t>
      </w:r>
      <w:proofErr w:type="spellEnd"/>
      <w:r w:rsidR="00B211CA">
        <w:t xml:space="preserve"> de</w:t>
      </w:r>
      <w:r w:rsidR="00886CED">
        <w:t xml:space="preserve"> </w:t>
      </w:r>
      <w:proofErr w:type="spellStart"/>
      <w:r w:rsidR="00886CED">
        <w:t>lh</w:t>
      </w:r>
      <w:r w:rsidR="00B211CA">
        <w:t>i</w:t>
      </w:r>
      <w:proofErr w:type="spellEnd"/>
      <w:r w:rsidR="00B211CA">
        <w:t xml:space="preserve"> </w:t>
      </w:r>
      <w:proofErr w:type="spellStart"/>
      <w:r w:rsidR="00886CED">
        <w:t>bolets</w:t>
      </w:r>
      <w:proofErr w:type="spellEnd"/>
      <w:r w:rsidR="00886CED">
        <w:t xml:space="preserve"> </w:t>
      </w:r>
      <w:proofErr w:type="spellStart"/>
      <w:r w:rsidR="00222AB6">
        <w:t>epigeèus</w:t>
      </w:r>
      <w:proofErr w:type="spellEnd"/>
      <w:r w:rsidR="00B211CA">
        <w:rPr>
          <w:spacing w:val="1"/>
        </w:rPr>
        <w:t xml:space="preserve"> </w:t>
      </w:r>
      <w:proofErr w:type="spellStart"/>
      <w:r w:rsidR="00222AB6">
        <w:rPr>
          <w:spacing w:val="1"/>
        </w:rPr>
        <w:t>e</w:t>
      </w:r>
      <w:r w:rsidR="00222AB6">
        <w:t>spontanèus</w:t>
      </w:r>
      <w:proofErr w:type="spellEnd"/>
      <w:r w:rsidR="00886CED">
        <w:t xml:space="preserve">, valida </w:t>
      </w:r>
      <w:proofErr w:type="spellStart"/>
      <w:r w:rsidR="00886CED">
        <w:t>uniquament</w:t>
      </w:r>
      <w:proofErr w:type="spellEnd"/>
      <w:r w:rsidR="00886CED">
        <w:t xml:space="preserve"> </w:t>
      </w:r>
      <w:proofErr w:type="spellStart"/>
      <w:r w:rsidR="00886CED">
        <w:t>sus</w:t>
      </w:r>
      <w:proofErr w:type="spellEnd"/>
      <w:r w:rsidR="00886CED">
        <w:t xml:space="preserve"> lo territori</w:t>
      </w:r>
      <w:r w:rsidR="00B211CA">
        <w:t xml:space="preserve"> de</w:t>
      </w:r>
      <w:r w:rsidR="00222AB6">
        <w:t xml:space="preserve"> l’union</w:t>
      </w:r>
      <w:r w:rsidR="00886CED">
        <w:t xml:space="preserve"> montana de </w:t>
      </w:r>
      <w:proofErr w:type="spellStart"/>
      <w:r w:rsidR="00886CED">
        <w:t>las</w:t>
      </w:r>
      <w:proofErr w:type="spellEnd"/>
      <w:r w:rsidR="00B211CA">
        <w:t xml:space="preserve"> </w:t>
      </w:r>
      <w:proofErr w:type="spellStart"/>
      <w:r w:rsidR="00B211CA">
        <w:t>comun</w:t>
      </w:r>
      <w:r w:rsidR="00886CED">
        <w:t>as</w:t>
      </w:r>
      <w:proofErr w:type="spellEnd"/>
      <w:r w:rsidR="00886CED">
        <w:t xml:space="preserve">, previ </w:t>
      </w:r>
      <w:proofErr w:type="spellStart"/>
      <w:r w:rsidR="00886CED">
        <w:t>versament</w:t>
      </w:r>
      <w:proofErr w:type="spellEnd"/>
      <w:r w:rsidR="00886CED">
        <w:t xml:space="preserve"> d’</w:t>
      </w:r>
      <w:r w:rsidR="00B211CA">
        <w:t xml:space="preserve"> una</w:t>
      </w:r>
      <w:r w:rsidR="00B211CA">
        <w:rPr>
          <w:spacing w:val="-59"/>
        </w:rPr>
        <w:t xml:space="preserve"> </w:t>
      </w:r>
      <w:r w:rsidR="00886CED">
        <w:t xml:space="preserve">somma </w:t>
      </w:r>
      <w:proofErr w:type="spellStart"/>
      <w:r w:rsidR="00886CED">
        <w:t>inferiora</w:t>
      </w:r>
      <w:proofErr w:type="spellEnd"/>
      <w:r w:rsidR="00886CED">
        <w:t xml:space="preserve">, al </w:t>
      </w:r>
      <w:proofErr w:type="spellStart"/>
      <w:r w:rsidR="00886CED">
        <w:t>maxim</w:t>
      </w:r>
      <w:proofErr w:type="spellEnd"/>
      <w:r w:rsidR="00886CED">
        <w:t xml:space="preserve">, d’ un </w:t>
      </w:r>
      <w:proofErr w:type="spellStart"/>
      <w:r w:rsidR="00886CED">
        <w:t>terç</w:t>
      </w:r>
      <w:proofErr w:type="spellEnd"/>
      <w:r w:rsidR="00886CED">
        <w:t xml:space="preserve"> </w:t>
      </w:r>
      <w:proofErr w:type="spellStart"/>
      <w:r w:rsidR="00886CED">
        <w:t>respe</w:t>
      </w:r>
      <w:r w:rsidR="00222AB6">
        <w:t>c</w:t>
      </w:r>
      <w:r w:rsidR="00886CED">
        <w:t>t</w:t>
      </w:r>
      <w:proofErr w:type="spellEnd"/>
      <w:r w:rsidR="00B211CA">
        <w:t xml:space="preserve"> a</w:t>
      </w:r>
      <w:r w:rsidR="00886CED">
        <w:t>n</w:t>
      </w:r>
      <w:r w:rsidR="00B211CA">
        <w:t xml:space="preserve"> </w:t>
      </w:r>
      <w:proofErr w:type="spellStart"/>
      <w:r w:rsidR="00886CED">
        <w:t>aque</w:t>
      </w:r>
      <w:r w:rsidR="00B211CA">
        <w:t>la</w:t>
      </w:r>
      <w:proofErr w:type="spellEnd"/>
      <w:r w:rsidR="00B211CA">
        <w:t xml:space="preserve"> </w:t>
      </w:r>
      <w:proofErr w:type="spellStart"/>
      <w:r w:rsidR="00886CED">
        <w:t>estabilia</w:t>
      </w:r>
      <w:proofErr w:type="spellEnd"/>
      <w:r w:rsidR="00B211CA">
        <w:t xml:space="preserve"> </w:t>
      </w:r>
      <w:proofErr w:type="spellStart"/>
      <w:r w:rsidR="00886CED">
        <w:t>abò</w:t>
      </w:r>
      <w:proofErr w:type="spellEnd"/>
      <w:r w:rsidR="00B211CA">
        <w:t xml:space="preserve"> </w:t>
      </w:r>
      <w:proofErr w:type="spellStart"/>
      <w:r w:rsidR="00B211CA">
        <w:t>delibera</w:t>
      </w:r>
      <w:r w:rsidR="00886CED">
        <w:t>cion</w:t>
      </w:r>
      <w:proofErr w:type="spellEnd"/>
      <w:r w:rsidR="00B211CA">
        <w:t xml:space="preserve"> de</w:t>
      </w:r>
      <w:r w:rsidR="00886CED">
        <w:t xml:space="preserve"> </w:t>
      </w:r>
      <w:r w:rsidR="00B211CA">
        <w:t>la</w:t>
      </w:r>
      <w:r w:rsidR="00B211CA">
        <w:rPr>
          <w:spacing w:val="1"/>
        </w:rPr>
        <w:t xml:space="preserve"> </w:t>
      </w:r>
      <w:proofErr w:type="spellStart"/>
      <w:r w:rsidR="00886CED">
        <w:t>Jonta</w:t>
      </w:r>
      <w:proofErr w:type="spellEnd"/>
      <w:r w:rsidR="00886CED">
        <w:t xml:space="preserve"> </w:t>
      </w:r>
      <w:proofErr w:type="spellStart"/>
      <w:r w:rsidR="00886CED">
        <w:t>regionala</w:t>
      </w:r>
      <w:proofErr w:type="spellEnd"/>
      <w:r w:rsidR="00B211CA">
        <w:t xml:space="preserve"> di cui al comma 2, </w:t>
      </w:r>
      <w:proofErr w:type="spellStart"/>
      <w:r w:rsidR="00886CED">
        <w:t>tengut</w:t>
      </w:r>
      <w:proofErr w:type="spellEnd"/>
      <w:r w:rsidR="00886CED">
        <w:t xml:space="preserve"> </w:t>
      </w:r>
      <w:proofErr w:type="spellStart"/>
      <w:r w:rsidR="00886CED">
        <w:t>compte</w:t>
      </w:r>
      <w:proofErr w:type="spellEnd"/>
      <w:r w:rsidR="00886CED">
        <w:t xml:space="preserve"> de </w:t>
      </w:r>
      <w:proofErr w:type="spellStart"/>
      <w:r w:rsidR="00886CED">
        <w:t>las</w:t>
      </w:r>
      <w:proofErr w:type="spellEnd"/>
      <w:r w:rsidR="00886CED">
        <w:t xml:space="preserve"> </w:t>
      </w:r>
      <w:proofErr w:type="spellStart"/>
      <w:r w:rsidR="00886CED">
        <w:t>modalitats</w:t>
      </w:r>
      <w:proofErr w:type="spellEnd"/>
      <w:r w:rsidR="00886CED">
        <w:t xml:space="preserve"> de </w:t>
      </w:r>
      <w:proofErr w:type="spellStart"/>
      <w:r w:rsidR="00886CED">
        <w:t>versament</w:t>
      </w:r>
      <w:proofErr w:type="spellEnd"/>
      <w:r w:rsidR="00B211CA">
        <w:t xml:space="preserve"> </w:t>
      </w:r>
      <w:proofErr w:type="spellStart"/>
      <w:r w:rsidR="00886CED">
        <w:t>estabilias</w:t>
      </w:r>
      <w:proofErr w:type="spellEnd"/>
      <w:r w:rsidR="00B211CA">
        <w:t xml:space="preserve"> </w:t>
      </w:r>
      <w:proofErr w:type="spellStart"/>
      <w:r w:rsidR="00B211CA">
        <w:t>da</w:t>
      </w:r>
      <w:proofErr w:type="spellEnd"/>
      <w:r w:rsidR="00886CED">
        <w:t xml:space="preserve"> </w:t>
      </w:r>
      <w:r w:rsidR="00B211CA">
        <w:t>la</w:t>
      </w:r>
      <w:r w:rsidR="00B211CA">
        <w:rPr>
          <w:spacing w:val="1"/>
        </w:rPr>
        <w:t xml:space="preserve"> </w:t>
      </w:r>
      <w:proofErr w:type="spellStart"/>
      <w:r w:rsidR="00886CED">
        <w:t>Jonta</w:t>
      </w:r>
      <w:proofErr w:type="spellEnd"/>
      <w:r w:rsidR="00B211CA">
        <w:rPr>
          <w:spacing w:val="-3"/>
        </w:rPr>
        <w:t xml:space="preserve"> </w:t>
      </w:r>
      <w:proofErr w:type="spellStart"/>
      <w:r w:rsidR="00886CED">
        <w:t>regionala</w:t>
      </w:r>
      <w:proofErr w:type="spellEnd"/>
      <w:r w:rsidR="00B211CA">
        <w:t xml:space="preserve"> </w:t>
      </w:r>
      <w:proofErr w:type="spellStart"/>
      <w:r w:rsidR="00886CED">
        <w:t>mesma</w:t>
      </w:r>
      <w:proofErr w:type="spellEnd"/>
      <w:r w:rsidR="00B211CA">
        <w:t>.”.</w:t>
      </w:r>
      <w:r w:rsidR="00B211CA">
        <w:rPr>
          <w:spacing w:val="1"/>
        </w:rPr>
        <w:t xml:space="preserve"> </w:t>
      </w:r>
      <w:r w:rsidR="00B211CA">
        <w:t>;</w:t>
      </w:r>
    </w:p>
    <w:p w:rsidR="00B75BB5" w:rsidRDefault="00B75BB5">
      <w:pPr>
        <w:pStyle w:val="Corpotesto"/>
        <w:rPr>
          <w:sz w:val="24"/>
        </w:rPr>
      </w:pPr>
    </w:p>
    <w:p w:rsidR="00B75BB5" w:rsidRDefault="00886CED">
      <w:pPr>
        <w:pStyle w:val="Corpotesto"/>
        <w:spacing w:before="11"/>
        <w:rPr>
          <w:lang w:val="fr-FR"/>
        </w:rPr>
      </w:pPr>
      <w:proofErr w:type="spellStart"/>
      <w:r w:rsidRPr="00886CED">
        <w:rPr>
          <w:lang w:val="fr-FR"/>
        </w:rPr>
        <w:t>Considerat</w:t>
      </w:r>
      <w:proofErr w:type="spellEnd"/>
      <w:r w:rsidRPr="00886CED">
        <w:rPr>
          <w:lang w:val="fr-FR"/>
        </w:rPr>
        <w:t xml:space="preserve"> </w:t>
      </w:r>
      <w:proofErr w:type="spellStart"/>
      <w:r w:rsidRPr="00886CED">
        <w:rPr>
          <w:lang w:val="fr-FR"/>
        </w:rPr>
        <w:t>apropriat</w:t>
      </w:r>
      <w:proofErr w:type="spellEnd"/>
      <w:r w:rsidRPr="00886CED">
        <w:rPr>
          <w:lang w:val="fr-FR"/>
        </w:rPr>
        <w:t xml:space="preserve"> de </w:t>
      </w:r>
      <w:proofErr w:type="spellStart"/>
      <w:r w:rsidRPr="00886CED">
        <w:rPr>
          <w:lang w:val="fr-FR"/>
        </w:rPr>
        <w:t>definir</w:t>
      </w:r>
      <w:proofErr w:type="spellEnd"/>
      <w:r w:rsidRPr="00886CED">
        <w:rPr>
          <w:lang w:val="fr-FR"/>
        </w:rPr>
        <w:t xml:space="preserve"> d</w:t>
      </w:r>
      <w:r w:rsidR="00222AB6">
        <w:rPr>
          <w:lang w:val="fr-FR"/>
        </w:rPr>
        <w:t xml:space="preserve">e </w:t>
      </w:r>
      <w:proofErr w:type="spellStart"/>
      <w:r w:rsidR="00222AB6">
        <w:rPr>
          <w:lang w:val="fr-FR"/>
        </w:rPr>
        <w:t>quantitats</w:t>
      </w:r>
      <w:proofErr w:type="spellEnd"/>
      <w:r w:rsidR="00222AB6">
        <w:rPr>
          <w:lang w:val="fr-FR"/>
        </w:rPr>
        <w:t xml:space="preserve"> e </w:t>
      </w:r>
      <w:proofErr w:type="spellStart"/>
      <w:r w:rsidR="00222AB6">
        <w:rPr>
          <w:lang w:val="fr-FR"/>
        </w:rPr>
        <w:t>metòds</w:t>
      </w:r>
      <w:proofErr w:type="spellEnd"/>
      <w:r w:rsidR="00222AB6">
        <w:rPr>
          <w:lang w:val="fr-FR"/>
        </w:rPr>
        <w:t xml:space="preserve"> de </w:t>
      </w:r>
      <w:proofErr w:type="spellStart"/>
      <w:r w:rsidR="00222AB6">
        <w:rPr>
          <w:lang w:val="fr-FR"/>
        </w:rPr>
        <w:t>culhi</w:t>
      </w:r>
      <w:r w:rsidRPr="00886CED">
        <w:rPr>
          <w:lang w:val="fr-FR"/>
        </w:rPr>
        <w:t>a</w:t>
      </w:r>
      <w:proofErr w:type="spellEnd"/>
      <w:r w:rsidRPr="00886CED">
        <w:rPr>
          <w:lang w:val="fr-FR"/>
        </w:rPr>
        <w:t xml:space="preserve"> de bolets </w:t>
      </w:r>
      <w:proofErr w:type="spellStart"/>
      <w:r w:rsidRPr="00886CED">
        <w:rPr>
          <w:lang w:val="fr-FR"/>
        </w:rPr>
        <w:t>epigèus</w:t>
      </w:r>
      <w:proofErr w:type="spellEnd"/>
      <w:r w:rsidRPr="00886CED">
        <w:rPr>
          <w:lang w:val="fr-FR"/>
        </w:rPr>
        <w:t xml:space="preserve"> per l'an 2025, en </w:t>
      </w:r>
      <w:proofErr w:type="spellStart"/>
      <w:r w:rsidRPr="00886CED">
        <w:rPr>
          <w:lang w:val="fr-FR"/>
        </w:rPr>
        <w:t>esperant</w:t>
      </w:r>
      <w:proofErr w:type="spellEnd"/>
      <w:r w:rsidRPr="00886CED">
        <w:rPr>
          <w:lang w:val="fr-FR"/>
        </w:rPr>
        <w:t xml:space="preserve"> </w:t>
      </w:r>
      <w:proofErr w:type="spellStart"/>
      <w:r w:rsidRPr="00886CED">
        <w:rPr>
          <w:lang w:val="fr-FR"/>
        </w:rPr>
        <w:t>totas</w:t>
      </w:r>
      <w:proofErr w:type="spellEnd"/>
      <w:r w:rsidRPr="00886CED">
        <w:rPr>
          <w:lang w:val="fr-FR"/>
        </w:rPr>
        <w:t xml:space="preserve"> las </w:t>
      </w:r>
      <w:proofErr w:type="spellStart"/>
      <w:r w:rsidRPr="00886CED">
        <w:rPr>
          <w:lang w:val="fr-FR"/>
        </w:rPr>
        <w:t>comunicacions</w:t>
      </w:r>
      <w:proofErr w:type="spellEnd"/>
      <w:r w:rsidRPr="00886CED">
        <w:rPr>
          <w:lang w:val="fr-FR"/>
        </w:rPr>
        <w:t xml:space="preserve"> de </w:t>
      </w:r>
      <w:proofErr w:type="spellStart"/>
      <w:r w:rsidRPr="00886CED">
        <w:rPr>
          <w:lang w:val="fr-FR"/>
        </w:rPr>
        <w:t>cambiaments</w:t>
      </w:r>
      <w:proofErr w:type="spellEnd"/>
      <w:r w:rsidRPr="00886CED">
        <w:rPr>
          <w:lang w:val="fr-FR"/>
        </w:rPr>
        <w:t xml:space="preserve"> de </w:t>
      </w:r>
      <w:proofErr w:type="spellStart"/>
      <w:r w:rsidRPr="00886CED">
        <w:rPr>
          <w:lang w:val="fr-FR"/>
        </w:rPr>
        <w:t>quantitats</w:t>
      </w:r>
      <w:proofErr w:type="spellEnd"/>
      <w:r w:rsidRPr="00886CED">
        <w:rPr>
          <w:lang w:val="fr-FR"/>
        </w:rPr>
        <w:t xml:space="preserve"> de la </w:t>
      </w:r>
      <w:proofErr w:type="spellStart"/>
      <w:r w:rsidRPr="00886CED">
        <w:rPr>
          <w:lang w:val="fr-FR"/>
        </w:rPr>
        <w:t>Region</w:t>
      </w:r>
      <w:proofErr w:type="spellEnd"/>
      <w:r w:rsidRPr="00886CED">
        <w:rPr>
          <w:lang w:val="fr-FR"/>
        </w:rPr>
        <w:t xml:space="preserve"> del </w:t>
      </w:r>
      <w:proofErr w:type="spellStart"/>
      <w:r w:rsidRPr="00886CED">
        <w:rPr>
          <w:lang w:val="fr-FR"/>
        </w:rPr>
        <w:t>Piemont</w:t>
      </w:r>
      <w:proofErr w:type="spellEnd"/>
      <w:r w:rsidRPr="00886CED">
        <w:rPr>
          <w:lang w:val="fr-FR"/>
        </w:rPr>
        <w:t xml:space="preserve"> </w:t>
      </w:r>
      <w:proofErr w:type="spellStart"/>
      <w:r w:rsidRPr="00886CED">
        <w:rPr>
          <w:lang w:val="fr-FR"/>
        </w:rPr>
        <w:t>comparats</w:t>
      </w:r>
      <w:proofErr w:type="spellEnd"/>
      <w:r w:rsidRPr="00886CED">
        <w:rPr>
          <w:lang w:val="fr-FR"/>
        </w:rPr>
        <w:t xml:space="preserve"> a l'an </w:t>
      </w:r>
      <w:proofErr w:type="spellStart"/>
      <w:r w:rsidRPr="00886CED">
        <w:rPr>
          <w:lang w:val="fr-FR"/>
        </w:rPr>
        <w:t>precedent</w:t>
      </w:r>
      <w:proofErr w:type="spellEnd"/>
      <w:r w:rsidRPr="00886CED">
        <w:rPr>
          <w:lang w:val="fr-FR"/>
        </w:rPr>
        <w:t>;</w:t>
      </w:r>
    </w:p>
    <w:p w:rsidR="00222AB6" w:rsidRPr="00886CED" w:rsidRDefault="00222AB6">
      <w:pPr>
        <w:pStyle w:val="Corpotesto"/>
        <w:spacing w:before="11"/>
        <w:rPr>
          <w:sz w:val="21"/>
          <w:lang w:val="fr-FR"/>
        </w:rPr>
      </w:pPr>
    </w:p>
    <w:p w:rsidR="00222AB6" w:rsidRPr="00222AB6" w:rsidRDefault="00222AB6" w:rsidP="00222AB6">
      <w:pPr>
        <w:pStyle w:val="Corpotesto"/>
        <w:spacing w:before="1"/>
        <w:rPr>
          <w:lang w:val="fr-FR"/>
        </w:rPr>
      </w:pPr>
      <w:r w:rsidRPr="00222AB6">
        <w:rPr>
          <w:lang w:val="fr-FR"/>
        </w:rPr>
        <w:t xml:space="preserve">Après </w:t>
      </w:r>
      <w:proofErr w:type="spellStart"/>
      <w:r w:rsidRPr="00222AB6">
        <w:rPr>
          <w:lang w:val="fr-FR"/>
        </w:rPr>
        <w:t>aver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vist</w:t>
      </w:r>
      <w:proofErr w:type="spellEnd"/>
      <w:r w:rsidRPr="00222AB6">
        <w:rPr>
          <w:lang w:val="fr-FR"/>
        </w:rPr>
        <w:t xml:space="preserve"> la </w:t>
      </w:r>
      <w:proofErr w:type="spellStart"/>
      <w:r w:rsidRPr="00222AB6">
        <w:rPr>
          <w:lang w:val="fr-FR"/>
        </w:rPr>
        <w:t>resolucion</w:t>
      </w:r>
      <w:proofErr w:type="spellEnd"/>
      <w:r w:rsidRPr="00222AB6">
        <w:rPr>
          <w:lang w:val="fr-FR"/>
        </w:rPr>
        <w:t xml:space="preserve"> del </w:t>
      </w:r>
      <w:proofErr w:type="spellStart"/>
      <w:r w:rsidRPr="00222AB6">
        <w:rPr>
          <w:lang w:val="fr-FR"/>
        </w:rPr>
        <w:t>Conse</w:t>
      </w:r>
      <w:r>
        <w:rPr>
          <w:lang w:val="fr-FR"/>
        </w:rPr>
        <w:t>lh</w:t>
      </w:r>
      <w:proofErr w:type="spellEnd"/>
      <w:r>
        <w:rPr>
          <w:lang w:val="fr-FR"/>
        </w:rPr>
        <w:t xml:space="preserve"> n. 11 del 11/07/2017 </w:t>
      </w:r>
      <w:proofErr w:type="spellStart"/>
      <w:r>
        <w:rPr>
          <w:lang w:val="fr-FR"/>
        </w:rPr>
        <w:t>relatiua</w:t>
      </w:r>
      <w:proofErr w:type="spellEnd"/>
      <w:r w:rsidRPr="00222AB6">
        <w:rPr>
          <w:lang w:val="fr-FR"/>
        </w:rPr>
        <w:t xml:space="preserve"> a: “L. R. 2</w:t>
      </w:r>
      <w:r>
        <w:rPr>
          <w:lang w:val="fr-FR"/>
        </w:rPr>
        <w:t xml:space="preserve">4/2007, art. 5 – </w:t>
      </w:r>
      <w:proofErr w:type="spellStart"/>
      <w:r>
        <w:rPr>
          <w:lang w:val="fr-FR"/>
        </w:rPr>
        <w:t>Aprobacion</w:t>
      </w:r>
      <w:proofErr w:type="spellEnd"/>
      <w:r>
        <w:rPr>
          <w:lang w:val="fr-FR"/>
        </w:rPr>
        <w:t xml:space="preserve"> de la</w:t>
      </w:r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normati</w:t>
      </w:r>
      <w:r>
        <w:rPr>
          <w:lang w:val="fr-FR"/>
        </w:rPr>
        <w:t>va</w:t>
      </w:r>
      <w:proofErr w:type="spellEnd"/>
      <w:r>
        <w:rPr>
          <w:lang w:val="fr-FR"/>
        </w:rPr>
        <w:t xml:space="preserve"> de la </w:t>
      </w:r>
      <w:proofErr w:type="spellStart"/>
      <w:r>
        <w:rPr>
          <w:lang w:val="fr-FR"/>
        </w:rPr>
        <w:t>colleccion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excepcionala</w:t>
      </w:r>
      <w:proofErr w:type="spellEnd"/>
      <w:r w:rsidRPr="00222AB6">
        <w:rPr>
          <w:lang w:val="fr-FR"/>
        </w:rPr>
        <w:t xml:space="preserve"> de bolets </w:t>
      </w:r>
      <w:proofErr w:type="spellStart"/>
      <w:r w:rsidRPr="00222AB6">
        <w:rPr>
          <w:lang w:val="fr-FR"/>
        </w:rPr>
        <w:t>epigèus</w:t>
      </w:r>
      <w:proofErr w:type="spellEnd"/>
      <w:r w:rsidRPr="00222AB6">
        <w:rPr>
          <w:lang w:val="fr-FR"/>
        </w:rPr>
        <w:t>”;</w:t>
      </w:r>
    </w:p>
    <w:p w:rsidR="00222AB6" w:rsidRPr="00222AB6" w:rsidRDefault="00222AB6" w:rsidP="00222AB6">
      <w:pPr>
        <w:pStyle w:val="Corpotesto"/>
        <w:spacing w:before="1"/>
        <w:rPr>
          <w:lang w:val="fr-FR"/>
        </w:rPr>
      </w:pPr>
    </w:p>
    <w:p w:rsidR="00222AB6" w:rsidRPr="00222AB6" w:rsidRDefault="00222AB6" w:rsidP="00222AB6">
      <w:pPr>
        <w:pStyle w:val="Corpotesto"/>
        <w:spacing w:before="1"/>
        <w:rPr>
          <w:lang w:val="fr-FR"/>
        </w:rPr>
      </w:pPr>
      <w:proofErr w:type="spellStart"/>
      <w:r>
        <w:rPr>
          <w:lang w:val="fr-FR"/>
        </w:rPr>
        <w:t>Auent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aquerit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l’</w:t>
      </w:r>
      <w:r w:rsidRPr="00222AB6">
        <w:rPr>
          <w:lang w:val="fr-FR"/>
        </w:rPr>
        <w:t xml:space="preserve"> opinion</w:t>
      </w:r>
      <w:proofErr w:type="gram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favorabla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de</w:t>
      </w:r>
      <w:r>
        <w:rPr>
          <w:lang w:val="fr-FR"/>
        </w:rPr>
        <w:t>tl</w:t>
      </w:r>
      <w:proofErr w:type="spellEnd"/>
      <w:r>
        <w:rPr>
          <w:lang w:val="fr-FR"/>
        </w:rPr>
        <w:t xml:space="preserve"> Responsable der </w:t>
      </w:r>
      <w:proofErr w:type="spellStart"/>
      <w:r>
        <w:rPr>
          <w:lang w:val="fr-FR"/>
        </w:rPr>
        <w:t>Airal</w:t>
      </w:r>
      <w:proofErr w:type="spellEnd"/>
      <w:r w:rsidRPr="00222AB6">
        <w:rPr>
          <w:lang w:val="fr-FR"/>
        </w:rPr>
        <w:t xml:space="preserve"> de </w:t>
      </w:r>
      <w:proofErr w:type="spellStart"/>
      <w:r w:rsidRPr="00222AB6">
        <w:rPr>
          <w:lang w:val="fr-FR"/>
        </w:rPr>
        <w:t>Programacion</w:t>
      </w:r>
      <w:proofErr w:type="spellEnd"/>
      <w:r w:rsidRPr="00222AB6">
        <w:rPr>
          <w:lang w:val="fr-FR"/>
        </w:rPr>
        <w:t xml:space="preserve">, </w:t>
      </w:r>
      <w:proofErr w:type="spellStart"/>
      <w:r w:rsidRPr="00222AB6">
        <w:rPr>
          <w:lang w:val="fr-FR"/>
        </w:rPr>
        <w:t>Torisme</w:t>
      </w:r>
      <w:proofErr w:type="spellEnd"/>
      <w:r w:rsidRPr="00222AB6">
        <w:rPr>
          <w:lang w:val="fr-FR"/>
        </w:rPr>
        <w:t xml:space="preserve"> e Cultura en </w:t>
      </w:r>
      <w:proofErr w:type="spellStart"/>
      <w:r w:rsidRPr="00222AB6">
        <w:rPr>
          <w:lang w:val="fr-FR"/>
        </w:rPr>
        <w:t>çò</w:t>
      </w:r>
      <w:proofErr w:type="spellEnd"/>
      <w:r w:rsidRPr="00222AB6">
        <w:rPr>
          <w:lang w:val="fr-FR"/>
        </w:rPr>
        <w:t xml:space="preserve"> que </w:t>
      </w:r>
      <w:proofErr w:type="spellStart"/>
      <w:r>
        <w:rPr>
          <w:lang w:val="fr-FR"/>
        </w:rPr>
        <w:t>concern</w:t>
      </w:r>
      <w:proofErr w:type="spellEnd"/>
      <w:r w:rsidRPr="00222AB6">
        <w:rPr>
          <w:lang w:val="fr-FR"/>
        </w:rPr>
        <w:t xml:space="preserve"> </w:t>
      </w:r>
      <w:r>
        <w:rPr>
          <w:lang w:val="fr-FR"/>
        </w:rPr>
        <w:t>la</w:t>
      </w:r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regularitat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tecnica</w:t>
      </w:r>
      <w:proofErr w:type="spellEnd"/>
      <w:r w:rsidRPr="00222AB6">
        <w:rPr>
          <w:lang w:val="fr-FR"/>
        </w:rPr>
        <w:t xml:space="preserve"> en </w:t>
      </w:r>
      <w:proofErr w:type="spellStart"/>
      <w:r w:rsidRPr="00222AB6">
        <w:rPr>
          <w:lang w:val="fr-FR"/>
        </w:rPr>
        <w:t>foncion</w:t>
      </w:r>
      <w:proofErr w:type="spellEnd"/>
      <w:r w:rsidRPr="00222AB6">
        <w:rPr>
          <w:lang w:val="fr-FR"/>
        </w:rPr>
        <w:t xml:space="preserve"> der art. 49, </w:t>
      </w:r>
      <w:proofErr w:type="spellStart"/>
      <w:r w:rsidRPr="00222AB6">
        <w:rPr>
          <w:lang w:val="fr-FR"/>
        </w:rPr>
        <w:t>apartat</w:t>
      </w:r>
      <w:proofErr w:type="spellEnd"/>
      <w:r w:rsidRPr="00222AB6">
        <w:rPr>
          <w:lang w:val="fr-FR"/>
        </w:rPr>
        <w:t xml:space="preserve"> 1, del </w:t>
      </w:r>
      <w:proofErr w:type="spellStart"/>
      <w:r w:rsidRPr="00222AB6">
        <w:rPr>
          <w:lang w:val="fr-FR"/>
        </w:rPr>
        <w:t>decret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legislatiu</w:t>
      </w:r>
      <w:proofErr w:type="spellEnd"/>
      <w:r w:rsidRPr="00222AB6">
        <w:rPr>
          <w:lang w:val="fr-FR"/>
        </w:rPr>
        <w:t xml:space="preserve"> 267/2000, </w:t>
      </w:r>
      <w:proofErr w:type="spellStart"/>
      <w:r w:rsidRPr="00222AB6">
        <w:rPr>
          <w:lang w:val="fr-FR"/>
        </w:rPr>
        <w:t>substituït</w:t>
      </w:r>
      <w:proofErr w:type="spellEnd"/>
      <w:r w:rsidRPr="00222AB6">
        <w:rPr>
          <w:lang w:val="fr-FR"/>
        </w:rPr>
        <w:t xml:space="preserve"> per l'art. 3 </w:t>
      </w:r>
      <w:proofErr w:type="spellStart"/>
      <w:r w:rsidRPr="00222AB6">
        <w:rPr>
          <w:lang w:val="fr-FR"/>
        </w:rPr>
        <w:t>apartat</w:t>
      </w:r>
      <w:proofErr w:type="spellEnd"/>
      <w:r w:rsidRPr="00222AB6">
        <w:rPr>
          <w:lang w:val="fr-FR"/>
        </w:rPr>
        <w:t xml:space="preserve"> 1 </w:t>
      </w:r>
      <w:proofErr w:type="spellStart"/>
      <w:r w:rsidRPr="00222AB6">
        <w:rPr>
          <w:lang w:val="fr-FR"/>
        </w:rPr>
        <w:t>letra</w:t>
      </w:r>
      <w:proofErr w:type="spellEnd"/>
      <w:r w:rsidRPr="00222AB6">
        <w:rPr>
          <w:lang w:val="fr-FR"/>
        </w:rPr>
        <w:t xml:space="preserve">. </w:t>
      </w:r>
      <w:proofErr w:type="gramStart"/>
      <w:r w:rsidRPr="00222AB6">
        <w:rPr>
          <w:lang w:val="fr-FR"/>
        </w:rPr>
        <w:t>b</w:t>
      </w:r>
      <w:proofErr w:type="gramEnd"/>
      <w:r w:rsidRPr="00222AB6">
        <w:rPr>
          <w:lang w:val="fr-FR"/>
        </w:rPr>
        <w:t xml:space="preserve"> del </w:t>
      </w:r>
      <w:proofErr w:type="spellStart"/>
      <w:r w:rsidRPr="00222AB6">
        <w:rPr>
          <w:lang w:val="fr-FR"/>
        </w:rPr>
        <w:t>Decrèt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Legislatiu</w:t>
      </w:r>
      <w:proofErr w:type="spellEnd"/>
      <w:r w:rsidRPr="00222AB6">
        <w:rPr>
          <w:lang w:val="fr-FR"/>
        </w:rPr>
        <w:t xml:space="preserve"> 10/10/2012 n. 174;</w:t>
      </w:r>
    </w:p>
    <w:p w:rsidR="00B75BB5" w:rsidRPr="00222AB6" w:rsidRDefault="00222AB6" w:rsidP="00222AB6">
      <w:pPr>
        <w:pStyle w:val="Corpotesto"/>
        <w:spacing w:before="1"/>
        <w:rPr>
          <w:lang w:val="fr-FR"/>
        </w:rPr>
      </w:pPr>
      <w:r w:rsidRPr="00222AB6">
        <w:rPr>
          <w:lang w:val="fr-FR"/>
        </w:rPr>
        <w:t xml:space="preserve">Avent </w:t>
      </w:r>
      <w:proofErr w:type="spellStart"/>
      <w:r w:rsidRPr="00222AB6">
        <w:rPr>
          <w:lang w:val="fr-FR"/>
        </w:rPr>
        <w:t>obtengut</w:t>
      </w:r>
      <w:proofErr w:type="spellEnd"/>
      <w:r w:rsidRPr="00222AB6">
        <w:rPr>
          <w:lang w:val="fr-FR"/>
        </w:rPr>
        <w:t xml:space="preserve"> l'opinion </w:t>
      </w:r>
      <w:proofErr w:type="spellStart"/>
      <w:r w:rsidRPr="00222AB6">
        <w:rPr>
          <w:lang w:val="fr-FR"/>
        </w:rPr>
        <w:t>favorabla</w:t>
      </w:r>
      <w:proofErr w:type="spellEnd"/>
      <w:r w:rsidRPr="00222AB6">
        <w:rPr>
          <w:lang w:val="fr-FR"/>
        </w:rPr>
        <w:t xml:space="preserve"> del</w:t>
      </w:r>
      <w:r>
        <w:rPr>
          <w:lang w:val="fr-FR"/>
        </w:rPr>
        <w:t xml:space="preserve"> Cap de l'Aira Economica-</w:t>
      </w:r>
      <w:proofErr w:type="spellStart"/>
      <w:r>
        <w:rPr>
          <w:lang w:val="fr-FR"/>
        </w:rPr>
        <w:t>Financia</w:t>
      </w:r>
      <w:r w:rsidRPr="00222AB6">
        <w:rPr>
          <w:lang w:val="fr-FR"/>
        </w:rPr>
        <w:t>r</w:t>
      </w:r>
      <w:r>
        <w:rPr>
          <w:lang w:val="fr-FR"/>
        </w:rPr>
        <w:t>ia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subjèct</w:t>
      </w:r>
      <w:proofErr w:type="spellEnd"/>
      <w:r w:rsidRPr="00222AB6">
        <w:rPr>
          <w:lang w:val="fr-FR"/>
        </w:rPr>
        <w:t xml:space="preserve"> de la </w:t>
      </w:r>
      <w:proofErr w:type="spellStart"/>
      <w:r w:rsidRPr="00222AB6">
        <w:rPr>
          <w:lang w:val="fr-FR"/>
        </w:rPr>
        <w:t>regularitat</w:t>
      </w:r>
      <w:proofErr w:type="spellEnd"/>
      <w:r w:rsidRPr="00222AB6">
        <w:rPr>
          <w:lang w:val="fr-FR"/>
        </w:rPr>
        <w:t xml:space="preserve"> comptable, en </w:t>
      </w:r>
      <w:proofErr w:type="spellStart"/>
      <w:r w:rsidRPr="00222AB6">
        <w:rPr>
          <w:lang w:val="fr-FR"/>
        </w:rPr>
        <w:t>foncion</w:t>
      </w:r>
      <w:proofErr w:type="spellEnd"/>
      <w:r w:rsidRPr="00222AB6">
        <w:rPr>
          <w:lang w:val="fr-FR"/>
        </w:rPr>
        <w:t xml:space="preserve"> de l'art. 49, </w:t>
      </w:r>
      <w:proofErr w:type="spellStart"/>
      <w:r w:rsidRPr="00222AB6">
        <w:rPr>
          <w:lang w:val="fr-FR"/>
        </w:rPr>
        <w:t>apartat</w:t>
      </w:r>
      <w:proofErr w:type="spellEnd"/>
      <w:r w:rsidRPr="00222AB6">
        <w:rPr>
          <w:lang w:val="fr-FR"/>
        </w:rPr>
        <w:t xml:space="preserve"> 1, del </w:t>
      </w:r>
      <w:proofErr w:type="spellStart"/>
      <w:r w:rsidRPr="00222AB6">
        <w:rPr>
          <w:lang w:val="fr-FR"/>
        </w:rPr>
        <w:t>decret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legislatiu</w:t>
      </w:r>
      <w:proofErr w:type="spellEnd"/>
      <w:r w:rsidRPr="00222AB6">
        <w:rPr>
          <w:lang w:val="fr-FR"/>
        </w:rPr>
        <w:t xml:space="preserve"> 267/2000, </w:t>
      </w:r>
      <w:proofErr w:type="spellStart"/>
      <w:r w:rsidRPr="00222AB6">
        <w:rPr>
          <w:lang w:val="fr-FR"/>
        </w:rPr>
        <w:t>substituït</w:t>
      </w:r>
      <w:proofErr w:type="spellEnd"/>
      <w:r w:rsidRPr="00222AB6">
        <w:rPr>
          <w:lang w:val="fr-FR"/>
        </w:rPr>
        <w:t xml:space="preserve"> per l'art. 3 </w:t>
      </w:r>
      <w:proofErr w:type="spellStart"/>
      <w:r w:rsidRPr="00222AB6">
        <w:rPr>
          <w:lang w:val="fr-FR"/>
        </w:rPr>
        <w:t>apartat</w:t>
      </w:r>
      <w:proofErr w:type="spellEnd"/>
      <w:r w:rsidRPr="00222AB6">
        <w:rPr>
          <w:lang w:val="fr-FR"/>
        </w:rPr>
        <w:t xml:space="preserve"> 1 </w:t>
      </w:r>
      <w:proofErr w:type="spellStart"/>
      <w:r w:rsidRPr="00222AB6">
        <w:rPr>
          <w:lang w:val="fr-FR"/>
        </w:rPr>
        <w:t>letra</w:t>
      </w:r>
      <w:proofErr w:type="spellEnd"/>
      <w:r w:rsidRPr="00222AB6">
        <w:rPr>
          <w:lang w:val="fr-FR"/>
        </w:rPr>
        <w:t xml:space="preserve">. </w:t>
      </w:r>
      <w:proofErr w:type="gramStart"/>
      <w:r w:rsidRPr="00222AB6">
        <w:rPr>
          <w:lang w:val="fr-FR"/>
        </w:rPr>
        <w:t>b</w:t>
      </w:r>
      <w:proofErr w:type="gramEnd"/>
      <w:r w:rsidRPr="00222AB6">
        <w:rPr>
          <w:lang w:val="fr-FR"/>
        </w:rPr>
        <w:t xml:space="preserve"> del </w:t>
      </w:r>
      <w:proofErr w:type="spellStart"/>
      <w:r w:rsidRPr="00222AB6">
        <w:rPr>
          <w:lang w:val="fr-FR"/>
        </w:rPr>
        <w:t>Decrèt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Legislatiu</w:t>
      </w:r>
      <w:proofErr w:type="spellEnd"/>
      <w:r w:rsidRPr="00222AB6">
        <w:rPr>
          <w:lang w:val="fr-FR"/>
        </w:rPr>
        <w:t xml:space="preserve"> 10/10/2012 n. 174;</w:t>
      </w:r>
    </w:p>
    <w:p w:rsidR="00222AB6" w:rsidRDefault="00222AB6">
      <w:pPr>
        <w:pStyle w:val="Corpotesto"/>
        <w:ind w:left="198"/>
        <w:jc w:val="both"/>
      </w:pPr>
    </w:p>
    <w:p w:rsidR="00B75BB5" w:rsidRPr="00222AB6" w:rsidRDefault="00222AB6">
      <w:pPr>
        <w:pStyle w:val="Corpotesto"/>
        <w:spacing w:before="7"/>
        <w:rPr>
          <w:sz w:val="21"/>
          <w:lang w:val="fr-FR"/>
        </w:rPr>
      </w:pPr>
      <w:r w:rsidRPr="00222AB6">
        <w:rPr>
          <w:lang w:val="fr-FR"/>
        </w:rPr>
        <w:t xml:space="preserve">Per </w:t>
      </w:r>
      <w:proofErr w:type="spellStart"/>
      <w:r w:rsidRPr="00222AB6">
        <w:rPr>
          <w:lang w:val="fr-FR"/>
        </w:rPr>
        <w:t>unanimitat</w:t>
      </w:r>
      <w:proofErr w:type="spellEnd"/>
      <w:r w:rsidRPr="00222AB6">
        <w:rPr>
          <w:lang w:val="fr-FR"/>
        </w:rPr>
        <w:t xml:space="preserve"> de </w:t>
      </w:r>
      <w:proofErr w:type="spellStart"/>
      <w:r w:rsidRPr="00222AB6">
        <w:rPr>
          <w:lang w:val="fr-FR"/>
        </w:rPr>
        <w:t>vòts</w:t>
      </w:r>
      <w:proofErr w:type="spellEnd"/>
      <w:r w:rsidRPr="00222AB6">
        <w:rPr>
          <w:lang w:val="fr-FR"/>
        </w:rPr>
        <w:t xml:space="preserve"> favorables </w:t>
      </w:r>
      <w:proofErr w:type="spellStart"/>
      <w:r w:rsidRPr="00222AB6">
        <w:rPr>
          <w:lang w:val="fr-FR"/>
        </w:rPr>
        <w:t>exprimits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dins</w:t>
      </w:r>
      <w:proofErr w:type="spellEnd"/>
      <w:r w:rsidRPr="00222AB6">
        <w:rPr>
          <w:lang w:val="fr-FR"/>
        </w:rPr>
        <w:t xml:space="preserve"> las formas </w:t>
      </w:r>
      <w:proofErr w:type="spellStart"/>
      <w:r w:rsidRPr="00222AB6">
        <w:rPr>
          <w:lang w:val="fr-FR"/>
        </w:rPr>
        <w:t>requeridas</w:t>
      </w:r>
      <w:proofErr w:type="spellEnd"/>
      <w:r w:rsidRPr="00222AB6">
        <w:rPr>
          <w:lang w:val="fr-FR"/>
        </w:rPr>
        <w:t xml:space="preserve"> per </w:t>
      </w:r>
      <w:proofErr w:type="gramStart"/>
      <w:r w:rsidRPr="00222AB6">
        <w:rPr>
          <w:lang w:val="fr-FR"/>
        </w:rPr>
        <w:t>la lei</w:t>
      </w:r>
      <w:proofErr w:type="gramEnd"/>
      <w:r w:rsidRPr="00222AB6">
        <w:rPr>
          <w:lang w:val="fr-FR"/>
        </w:rPr>
        <w:t>;</w:t>
      </w:r>
    </w:p>
    <w:p w:rsidR="00222AB6" w:rsidRDefault="00222AB6">
      <w:pPr>
        <w:ind w:left="1801" w:right="1873"/>
        <w:jc w:val="center"/>
        <w:rPr>
          <w:rFonts w:ascii="Arial"/>
          <w:b/>
        </w:rPr>
      </w:pPr>
    </w:p>
    <w:p w:rsidR="00B75BB5" w:rsidRDefault="00B211CA">
      <w:pPr>
        <w:ind w:left="1801" w:right="1873"/>
        <w:jc w:val="center"/>
        <w:rPr>
          <w:rFonts w:ascii="Arial"/>
          <w:b/>
        </w:rPr>
      </w:pPr>
      <w:r>
        <w:rPr>
          <w:rFonts w:ascii="Arial"/>
          <w:b/>
        </w:rPr>
        <w:t>d 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l </w:t>
      </w:r>
      <w:proofErr w:type="gramStart"/>
      <w:r>
        <w:rPr>
          <w:rFonts w:ascii="Arial"/>
          <w:b/>
        </w:rPr>
        <w:t>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b</w:t>
      </w:r>
      <w:proofErr w:type="gramEnd"/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</w:t>
      </w:r>
    </w:p>
    <w:p w:rsidR="00B75BB5" w:rsidRDefault="00B75BB5">
      <w:pPr>
        <w:pStyle w:val="Corpotesto"/>
        <w:spacing w:before="5"/>
        <w:rPr>
          <w:rFonts w:ascii="Arial"/>
          <w:b/>
        </w:rPr>
      </w:pPr>
    </w:p>
    <w:p w:rsidR="00222AB6" w:rsidRPr="00222AB6" w:rsidRDefault="00222AB6" w:rsidP="00222AB6">
      <w:pPr>
        <w:spacing w:line="244" w:lineRule="auto"/>
        <w:jc w:val="both"/>
        <w:rPr>
          <w:lang w:val="fr-FR"/>
        </w:rPr>
      </w:pPr>
      <w:r w:rsidRPr="00222AB6">
        <w:rPr>
          <w:lang w:val="fr-FR"/>
        </w:rPr>
        <w:t xml:space="preserve">1) </w:t>
      </w:r>
      <w:proofErr w:type="spellStart"/>
      <w:r w:rsidRPr="00222AB6">
        <w:rPr>
          <w:lang w:val="fr-FR"/>
        </w:rPr>
        <w:t>Reconéisser</w:t>
      </w:r>
      <w:proofErr w:type="spellEnd"/>
      <w:r w:rsidRPr="00222AB6">
        <w:rPr>
          <w:lang w:val="fr-FR"/>
        </w:rPr>
        <w:t xml:space="preserve"> que </w:t>
      </w:r>
      <w:proofErr w:type="spellStart"/>
      <w:r w:rsidRPr="00222AB6">
        <w:rPr>
          <w:lang w:val="fr-FR"/>
        </w:rPr>
        <w:t>seguint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lo</w:t>
      </w:r>
      <w:proofErr w:type="spellEnd"/>
      <w:r w:rsidRPr="00222AB6">
        <w:rPr>
          <w:lang w:val="fr-FR"/>
        </w:rPr>
        <w:t xml:space="preserve"> LL.RR. </w:t>
      </w:r>
      <w:proofErr w:type="spellStart"/>
      <w:proofErr w:type="gramStart"/>
      <w:r w:rsidRPr="00222AB6">
        <w:rPr>
          <w:lang w:val="fr-FR"/>
        </w:rPr>
        <w:t>mencionat</w:t>
      </w:r>
      <w:proofErr w:type="spellEnd"/>
      <w:proofErr w:type="gram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çai</w:t>
      </w:r>
      <w:proofErr w:type="spellEnd"/>
      <w:r w:rsidRPr="00222AB6">
        <w:rPr>
          <w:lang w:val="fr-FR"/>
        </w:rPr>
        <w:t xml:space="preserve">-sus, la </w:t>
      </w:r>
      <w:proofErr w:type="spellStart"/>
      <w:r w:rsidRPr="00222AB6">
        <w:rPr>
          <w:lang w:val="fr-FR"/>
        </w:rPr>
        <w:t>colleccion</w:t>
      </w:r>
      <w:proofErr w:type="spellEnd"/>
      <w:r w:rsidRPr="00222AB6">
        <w:rPr>
          <w:lang w:val="fr-FR"/>
        </w:rPr>
        <w:t xml:space="preserve"> de bolet</w:t>
      </w:r>
      <w:r w:rsidRPr="00222AB6">
        <w:rPr>
          <w:lang w:val="fr-FR"/>
        </w:rPr>
        <w:t xml:space="preserve">s </w:t>
      </w:r>
      <w:proofErr w:type="spellStart"/>
      <w:r w:rsidRPr="00222AB6">
        <w:rPr>
          <w:lang w:val="fr-FR"/>
        </w:rPr>
        <w:t>epigèus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espontanèus</w:t>
      </w:r>
      <w:proofErr w:type="spellEnd"/>
      <w:r w:rsidRPr="00222AB6">
        <w:rPr>
          <w:lang w:val="fr-FR"/>
        </w:rPr>
        <w:t xml:space="preserve"> es </w:t>
      </w:r>
      <w:proofErr w:type="spellStart"/>
      <w:r w:rsidRPr="00222AB6">
        <w:rPr>
          <w:lang w:val="fr-FR"/>
        </w:rPr>
        <w:t>regula</w:t>
      </w:r>
      <w:r w:rsidRPr="00222AB6">
        <w:rPr>
          <w:lang w:val="fr-FR"/>
        </w:rPr>
        <w:t>a</w:t>
      </w:r>
      <w:proofErr w:type="spellEnd"/>
      <w:r w:rsidRPr="00222AB6">
        <w:rPr>
          <w:lang w:val="fr-FR"/>
        </w:rPr>
        <w:t xml:space="preserve"> de la </w:t>
      </w:r>
      <w:proofErr w:type="spellStart"/>
      <w:r w:rsidRPr="00222AB6">
        <w:rPr>
          <w:lang w:val="fr-FR"/>
        </w:rPr>
        <w:t>manièra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seguenta</w:t>
      </w:r>
      <w:proofErr w:type="spellEnd"/>
      <w:r w:rsidRPr="00222AB6">
        <w:rPr>
          <w:lang w:val="fr-FR"/>
        </w:rPr>
        <w:t>:</w:t>
      </w:r>
    </w:p>
    <w:p w:rsidR="00222AB6" w:rsidRPr="00222AB6" w:rsidRDefault="00222AB6" w:rsidP="00222AB6">
      <w:pPr>
        <w:spacing w:line="244" w:lineRule="auto"/>
        <w:jc w:val="both"/>
      </w:pPr>
      <w:r w:rsidRPr="00222AB6">
        <w:rPr>
          <w:lang w:val="fr-FR"/>
        </w:rPr>
        <w:t xml:space="preserve">a) en </w:t>
      </w:r>
      <w:proofErr w:type="spellStart"/>
      <w:r w:rsidRPr="00222AB6">
        <w:rPr>
          <w:lang w:val="fr-FR"/>
        </w:rPr>
        <w:t>virtud</w:t>
      </w:r>
      <w:proofErr w:type="spellEnd"/>
      <w:r w:rsidRPr="00222AB6">
        <w:rPr>
          <w:lang w:val="fr-FR"/>
        </w:rPr>
        <w:t xml:space="preserve"> de L.R. n. 24/2007 e las </w:t>
      </w:r>
      <w:proofErr w:type="spellStart"/>
      <w:r w:rsidRPr="00222AB6">
        <w:rPr>
          <w:lang w:val="fr-FR"/>
        </w:rPr>
        <w:t>mo</w:t>
      </w:r>
      <w:r>
        <w:rPr>
          <w:lang w:val="fr-FR"/>
        </w:rPr>
        <w:t>dificacions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seguentas</w:t>
      </w:r>
      <w:proofErr w:type="spellEnd"/>
      <w:r>
        <w:rPr>
          <w:lang w:val="fr-FR"/>
        </w:rPr>
        <w:t xml:space="preserve">. La </w:t>
      </w:r>
      <w:proofErr w:type="spellStart"/>
      <w:r>
        <w:rPr>
          <w:lang w:val="fr-FR"/>
        </w:rPr>
        <w:t>culhi</w:t>
      </w:r>
      <w:r w:rsidRPr="00222AB6">
        <w:rPr>
          <w:lang w:val="fr-FR"/>
        </w:rPr>
        <w:t>a</w:t>
      </w:r>
      <w:proofErr w:type="spellEnd"/>
      <w:r w:rsidRPr="00222AB6">
        <w:rPr>
          <w:lang w:val="fr-FR"/>
        </w:rPr>
        <w:t xml:space="preserve"> de bolets es </w:t>
      </w:r>
      <w:proofErr w:type="spellStart"/>
      <w:r w:rsidRPr="00222AB6">
        <w:rPr>
          <w:lang w:val="fr-FR"/>
        </w:rPr>
        <w:t>permesa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dins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tot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lo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territòri</w:t>
      </w:r>
      <w:proofErr w:type="spellEnd"/>
      <w:r w:rsidRPr="00222AB6">
        <w:rPr>
          <w:lang w:val="fr-FR"/>
        </w:rPr>
        <w:t xml:space="preserve"> de la </w:t>
      </w:r>
      <w:proofErr w:type="spellStart"/>
      <w:r w:rsidRPr="00222AB6">
        <w:rPr>
          <w:lang w:val="fr-FR"/>
        </w:rPr>
        <w:t>Region</w:t>
      </w:r>
      <w:proofErr w:type="spellEnd"/>
      <w:r w:rsidRPr="00222AB6">
        <w:rPr>
          <w:lang w:val="fr-FR"/>
        </w:rPr>
        <w:t xml:space="preserve"> del </w:t>
      </w:r>
      <w:proofErr w:type="spellStart"/>
      <w:r w:rsidRPr="00222AB6">
        <w:rPr>
          <w:lang w:val="fr-FR"/>
        </w:rPr>
        <w:t>Piemont</w:t>
      </w:r>
      <w:proofErr w:type="spellEnd"/>
      <w:r w:rsidRPr="00222AB6">
        <w:rPr>
          <w:lang w:val="fr-FR"/>
        </w:rPr>
        <w:t xml:space="preserve"> al moment del </w:t>
      </w:r>
      <w:proofErr w:type="spellStart"/>
      <w:r w:rsidRPr="00222AB6">
        <w:rPr>
          <w:lang w:val="fr-FR"/>
        </w:rPr>
        <w:t>pagament</w:t>
      </w:r>
      <w:proofErr w:type="spellEnd"/>
      <w:r w:rsidRPr="00222AB6">
        <w:rPr>
          <w:lang w:val="fr-FR"/>
        </w:rPr>
        <w:t xml:space="preserve"> (exempt de timbre fiscal) d'un </w:t>
      </w:r>
      <w:proofErr w:type="spellStart"/>
      <w:r w:rsidRPr="00222AB6">
        <w:rPr>
          <w:lang w:val="fr-FR"/>
        </w:rPr>
        <w:t>títol</w:t>
      </w:r>
      <w:proofErr w:type="spellEnd"/>
      <w:r w:rsidRPr="00222AB6">
        <w:rPr>
          <w:lang w:val="fr-FR"/>
        </w:rPr>
        <w:t xml:space="preserve"> a l'U</w:t>
      </w:r>
      <w:r>
        <w:rPr>
          <w:lang w:val="fr-FR"/>
        </w:rPr>
        <w:t xml:space="preserve">nione Montana Valle Varaita. </w:t>
      </w:r>
      <w:r w:rsidRPr="00222AB6">
        <w:t xml:space="preserve">Lo </w:t>
      </w:r>
      <w:proofErr w:type="spellStart"/>
      <w:r w:rsidRPr="00222AB6">
        <w:t>pagament</w:t>
      </w:r>
      <w:proofErr w:type="spellEnd"/>
      <w:r w:rsidRPr="00222AB6">
        <w:t xml:space="preserve"> se </w:t>
      </w:r>
      <w:proofErr w:type="spellStart"/>
      <w:r w:rsidRPr="00222AB6">
        <w:t>pòl</w:t>
      </w:r>
      <w:proofErr w:type="spellEnd"/>
      <w:r w:rsidRPr="00222AB6">
        <w:t xml:space="preserve"> </w:t>
      </w:r>
      <w:r w:rsidRPr="00222AB6">
        <w:t>far</w:t>
      </w:r>
      <w:r w:rsidRPr="00222AB6">
        <w:t xml:space="preserve"> via </w:t>
      </w:r>
      <w:proofErr w:type="spellStart"/>
      <w:r w:rsidRPr="00222AB6">
        <w:t>PagoPA</w:t>
      </w:r>
      <w:proofErr w:type="spellEnd"/>
      <w:r w:rsidRPr="00222AB6">
        <w:t xml:space="preserve"> en tot precisar </w:t>
      </w:r>
      <w:proofErr w:type="spellStart"/>
      <w:r w:rsidRPr="00222AB6">
        <w:t>qu’a</w:t>
      </w:r>
      <w:r w:rsidRPr="00222AB6">
        <w:t>n</w:t>
      </w:r>
      <w:proofErr w:type="spellEnd"/>
      <w:r w:rsidRPr="00222AB6">
        <w:t xml:space="preserve"> d’indicar es </w:t>
      </w:r>
      <w:proofErr w:type="spellStart"/>
      <w:r w:rsidRPr="00222AB6">
        <w:t>donadas</w:t>
      </w:r>
      <w:proofErr w:type="spellEnd"/>
      <w:r w:rsidRPr="00222AB6">
        <w:t xml:space="preserve"> </w:t>
      </w:r>
      <w:proofErr w:type="spellStart"/>
      <w:r w:rsidRPr="00222AB6">
        <w:t>personalas</w:t>
      </w:r>
      <w:proofErr w:type="spellEnd"/>
      <w:r w:rsidRPr="00222AB6">
        <w:t xml:space="preserve">, </w:t>
      </w:r>
      <w:proofErr w:type="spellStart"/>
      <w:r w:rsidRPr="00222AB6">
        <w:t>el</w:t>
      </w:r>
      <w:proofErr w:type="spellEnd"/>
      <w:r w:rsidRPr="00222AB6">
        <w:t xml:space="preserve"> municipi de </w:t>
      </w:r>
      <w:proofErr w:type="spellStart"/>
      <w:r w:rsidRPr="00222AB6">
        <w:t>residéncia</w:t>
      </w:r>
      <w:proofErr w:type="spellEnd"/>
      <w:r w:rsidRPr="00222AB6">
        <w:t xml:space="preserve">, </w:t>
      </w:r>
      <w:proofErr w:type="spellStart"/>
      <w:r w:rsidRPr="00222AB6">
        <w:t>el</w:t>
      </w:r>
      <w:proofErr w:type="spellEnd"/>
      <w:r w:rsidRPr="00222AB6">
        <w:t xml:space="preserve"> </w:t>
      </w:r>
      <w:proofErr w:type="spellStart"/>
      <w:r w:rsidRPr="00222AB6">
        <w:t>còdi</w:t>
      </w:r>
      <w:proofErr w:type="spellEnd"/>
      <w:r w:rsidRPr="00222AB6">
        <w:t xml:space="preserve"> fiscal e </w:t>
      </w:r>
      <w:proofErr w:type="spellStart"/>
      <w:r w:rsidRPr="00222AB6">
        <w:t>el</w:t>
      </w:r>
      <w:proofErr w:type="spellEnd"/>
      <w:r w:rsidRPr="00222AB6">
        <w:t xml:space="preserve"> tipe de </w:t>
      </w:r>
      <w:proofErr w:type="spellStart"/>
      <w:r w:rsidRPr="00222AB6">
        <w:t>qualificacion</w:t>
      </w:r>
      <w:proofErr w:type="spellEnd"/>
      <w:r w:rsidRPr="00222AB6">
        <w:t xml:space="preserve"> </w:t>
      </w:r>
      <w:proofErr w:type="spellStart"/>
      <w:r w:rsidRPr="00222AB6">
        <w:t>c</w:t>
      </w:r>
      <w:r>
        <w:t>h</w:t>
      </w:r>
      <w:r w:rsidRPr="00222AB6">
        <w:t>ausit</w:t>
      </w:r>
      <w:proofErr w:type="spellEnd"/>
      <w:r w:rsidRPr="00222AB6">
        <w:t>;</w:t>
      </w:r>
    </w:p>
    <w:p w:rsidR="00B75BB5" w:rsidRPr="00222AB6" w:rsidRDefault="00222AB6" w:rsidP="00222AB6">
      <w:pPr>
        <w:spacing w:line="244" w:lineRule="auto"/>
        <w:rPr>
          <w:lang w:val="fr-FR"/>
        </w:rPr>
        <w:sectPr w:rsidR="00B75BB5" w:rsidRPr="00222AB6">
          <w:pgSz w:w="11910" w:h="16840"/>
          <w:pgMar w:top="1040" w:right="860" w:bottom="280" w:left="1220" w:header="720" w:footer="720" w:gutter="0"/>
          <w:cols w:space="720"/>
        </w:sectPr>
      </w:pPr>
      <w:r>
        <w:rPr>
          <w:lang w:val="fr-FR"/>
        </w:rPr>
        <w:t xml:space="preserve">b) per </w:t>
      </w:r>
      <w:proofErr w:type="spellStart"/>
      <w:r>
        <w:rPr>
          <w:lang w:val="fr-FR"/>
        </w:rPr>
        <w:t>efèctes</w:t>
      </w:r>
      <w:proofErr w:type="spellEnd"/>
      <w:r>
        <w:rPr>
          <w:lang w:val="fr-FR"/>
        </w:rPr>
        <w:t xml:space="preserve"> de la </w:t>
      </w:r>
      <w:proofErr w:type="spellStart"/>
      <w:r>
        <w:rPr>
          <w:lang w:val="fr-FR"/>
        </w:rPr>
        <w:t>validitat</w:t>
      </w:r>
      <w:proofErr w:type="spellEnd"/>
      <w:r>
        <w:rPr>
          <w:lang w:val="fr-FR"/>
        </w:rPr>
        <w:t xml:space="preserve"> de</w:t>
      </w:r>
      <w:r w:rsidRPr="00222AB6">
        <w:rPr>
          <w:lang w:val="fr-FR"/>
        </w:rPr>
        <w:t xml:space="preserve"> certificat de </w:t>
      </w:r>
      <w:proofErr w:type="spellStart"/>
      <w:r w:rsidRPr="00222AB6">
        <w:rPr>
          <w:lang w:val="fr-FR"/>
        </w:rPr>
        <w:t>recaptacion</w:t>
      </w:r>
      <w:proofErr w:type="spellEnd"/>
      <w:r w:rsidRPr="00222AB6">
        <w:rPr>
          <w:lang w:val="fr-FR"/>
        </w:rPr>
        <w:t xml:space="preserve"> pe</w:t>
      </w:r>
      <w:r>
        <w:rPr>
          <w:lang w:val="fr-FR"/>
        </w:rPr>
        <w:t xml:space="preserve">ndent </w:t>
      </w:r>
      <w:proofErr w:type="spellStart"/>
      <w:r>
        <w:rPr>
          <w:lang w:val="fr-FR"/>
        </w:rPr>
        <w:t>diuèrsi</w:t>
      </w:r>
      <w:proofErr w:type="spellEnd"/>
      <w:r>
        <w:rPr>
          <w:lang w:val="fr-FR"/>
        </w:rPr>
        <w:t xml:space="preserve"> ans, se permet el</w:t>
      </w:r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pagament</w:t>
      </w:r>
      <w:proofErr w:type="spellEnd"/>
      <w:r w:rsidRPr="00222AB6">
        <w:rPr>
          <w:lang w:val="fr-FR"/>
        </w:rPr>
        <w:t xml:space="preserve"> en un sol </w:t>
      </w:r>
      <w:proofErr w:type="spellStart"/>
      <w:r w:rsidRPr="00222AB6">
        <w:rPr>
          <w:lang w:val="fr-FR"/>
        </w:rPr>
        <w:t>pagament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d'u</w:t>
      </w:r>
      <w:r>
        <w:rPr>
          <w:lang w:val="fr-FR"/>
        </w:rPr>
        <w:t>n</w:t>
      </w:r>
      <w:r w:rsidRPr="00222AB6">
        <w:rPr>
          <w:lang w:val="fr-FR"/>
        </w:rPr>
        <w:t>a</w:t>
      </w:r>
      <w:proofErr w:type="spellEnd"/>
      <w:r w:rsidRPr="00222AB6">
        <w:rPr>
          <w:lang w:val="fr-FR"/>
        </w:rPr>
        <w:t xml:space="preserve"> soma </w:t>
      </w:r>
      <w:proofErr w:type="spellStart"/>
      <w:r w:rsidRPr="00222AB6">
        <w:rPr>
          <w:lang w:val="fr-FR"/>
        </w:rPr>
        <w:t>egala</w:t>
      </w:r>
      <w:proofErr w:type="spellEnd"/>
      <w:r w:rsidRPr="00222AB6">
        <w:rPr>
          <w:lang w:val="fr-FR"/>
        </w:rPr>
        <w:t xml:space="preserve"> a dus o </w:t>
      </w:r>
      <w:proofErr w:type="spellStart"/>
      <w:r w:rsidRPr="00222AB6">
        <w:rPr>
          <w:lang w:val="fr-FR"/>
        </w:rPr>
        <w:t>tres</w:t>
      </w:r>
      <w:proofErr w:type="spellEnd"/>
      <w:r w:rsidRPr="00222AB6">
        <w:rPr>
          <w:lang w:val="fr-FR"/>
        </w:rPr>
        <w:t xml:space="preserve"> ans;</w:t>
      </w:r>
    </w:p>
    <w:p w:rsidR="00222AB6" w:rsidRPr="00222AB6" w:rsidRDefault="00222AB6" w:rsidP="00222AB6">
      <w:pPr>
        <w:pStyle w:val="Paragrafoelenco"/>
        <w:numPr>
          <w:ilvl w:val="0"/>
          <w:numId w:val="1"/>
        </w:numPr>
        <w:tabs>
          <w:tab w:val="left" w:pos="559"/>
        </w:tabs>
        <w:spacing w:before="160" w:line="244" w:lineRule="auto"/>
        <w:ind w:right="272"/>
        <w:rPr>
          <w:lang w:val="fr-FR"/>
        </w:rPr>
      </w:pPr>
      <w:r w:rsidRPr="00222AB6">
        <w:rPr>
          <w:lang w:val="fr-FR"/>
        </w:rPr>
        <w:lastRenderedPageBreak/>
        <w:t xml:space="preserve">a) </w:t>
      </w:r>
      <w:r>
        <w:rPr>
          <w:lang w:val="fr-FR"/>
        </w:rPr>
        <w:t xml:space="preserve">la </w:t>
      </w:r>
      <w:proofErr w:type="spellStart"/>
      <w:r>
        <w:rPr>
          <w:lang w:val="fr-FR"/>
        </w:rPr>
        <w:t>recua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pagament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acompanhaa</w:t>
      </w:r>
      <w:proofErr w:type="spellEnd"/>
      <w:r w:rsidRPr="00222AB6">
        <w:rPr>
          <w:lang w:val="fr-FR"/>
        </w:rPr>
        <w:t xml:space="preserve"> d’un</w:t>
      </w:r>
      <w:r>
        <w:rPr>
          <w:lang w:val="fr-FR"/>
        </w:rPr>
        <w:t xml:space="preserve"> document d’</w:t>
      </w:r>
      <w:proofErr w:type="spellStart"/>
      <w:r>
        <w:rPr>
          <w:lang w:val="fr-FR"/>
        </w:rPr>
        <w:t>identitat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adequat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deu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esser</w:t>
      </w:r>
      <w:proofErr w:type="spellEnd"/>
      <w:r w:rsidRPr="00222AB6">
        <w:rPr>
          <w:lang w:val="fr-FR"/>
        </w:rPr>
        <w:t xml:space="preserve"> 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mostrat</w:t>
      </w:r>
      <w:proofErr w:type="spellEnd"/>
      <w:proofErr w:type="gramEnd"/>
      <w:r>
        <w:rPr>
          <w:lang w:val="fr-FR"/>
        </w:rPr>
        <w:t xml:space="preserve"> a demanda del </w:t>
      </w:r>
      <w:proofErr w:type="spellStart"/>
      <w:r>
        <w:rPr>
          <w:lang w:val="fr-FR"/>
        </w:rPr>
        <w:t>personal</w:t>
      </w:r>
      <w:proofErr w:type="spellEnd"/>
      <w:r w:rsidRPr="00222AB6">
        <w:rPr>
          <w:lang w:val="fr-FR"/>
        </w:rPr>
        <w:t xml:space="preserve"> de </w:t>
      </w:r>
      <w:proofErr w:type="spellStart"/>
      <w:r w:rsidRPr="00222AB6">
        <w:rPr>
          <w:lang w:val="fr-FR"/>
        </w:rPr>
        <w:t>seguretat</w:t>
      </w:r>
      <w:proofErr w:type="spellEnd"/>
      <w:r w:rsidRPr="00222AB6">
        <w:rPr>
          <w:lang w:val="fr-FR"/>
        </w:rPr>
        <w:t>;</w:t>
      </w:r>
    </w:p>
    <w:p w:rsidR="00222AB6" w:rsidRPr="00222AB6" w:rsidRDefault="00222AB6" w:rsidP="00222AB6">
      <w:pPr>
        <w:pStyle w:val="Paragrafoelenco"/>
        <w:numPr>
          <w:ilvl w:val="0"/>
          <w:numId w:val="1"/>
        </w:numPr>
        <w:tabs>
          <w:tab w:val="left" w:pos="559"/>
        </w:tabs>
        <w:spacing w:before="160" w:line="244" w:lineRule="auto"/>
        <w:ind w:right="272"/>
        <w:rPr>
          <w:lang w:val="fr-FR"/>
        </w:rPr>
      </w:pPr>
      <w:proofErr w:type="gramStart"/>
      <w:r w:rsidRPr="00222AB6">
        <w:rPr>
          <w:lang w:val="fr-FR"/>
        </w:rPr>
        <w:t>b)</w:t>
      </w:r>
      <w:r>
        <w:rPr>
          <w:lang w:val="fr-FR"/>
        </w:rPr>
        <w:t>la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culhia</w:t>
      </w:r>
      <w:proofErr w:type="spellEnd"/>
      <w:r>
        <w:rPr>
          <w:lang w:val="fr-FR"/>
        </w:rPr>
        <w:t xml:space="preserve"> de bolets es</w:t>
      </w:r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permesa</w:t>
      </w:r>
      <w:proofErr w:type="spellEnd"/>
      <w:r w:rsidRPr="00222AB6">
        <w:rPr>
          <w:lang w:val="fr-FR"/>
        </w:rPr>
        <w:t xml:space="preserve"> </w:t>
      </w:r>
      <w:proofErr w:type="spellStart"/>
      <w:r>
        <w:rPr>
          <w:lang w:val="fr-FR"/>
        </w:rPr>
        <w:t>tuchi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lji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jorns</w:t>
      </w:r>
      <w:proofErr w:type="spellEnd"/>
      <w:r>
        <w:rPr>
          <w:lang w:val="fr-FR"/>
        </w:rPr>
        <w:t xml:space="preserve"> del </w:t>
      </w:r>
      <w:proofErr w:type="spellStart"/>
      <w:r>
        <w:rPr>
          <w:lang w:val="fr-FR"/>
        </w:rPr>
        <w:t>levar</w:t>
      </w:r>
      <w:proofErr w:type="spellEnd"/>
      <w:r>
        <w:rPr>
          <w:lang w:val="fr-FR"/>
        </w:rPr>
        <w:t xml:space="preserve"> del</w:t>
      </w:r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solei</w:t>
      </w:r>
      <w:r>
        <w:rPr>
          <w:lang w:val="fr-FR"/>
        </w:rPr>
        <w:t>lh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cojar</w:t>
      </w:r>
      <w:proofErr w:type="spellEnd"/>
      <w:r>
        <w:rPr>
          <w:lang w:val="fr-FR"/>
        </w:rPr>
        <w:t xml:space="preserve"> del</w:t>
      </w:r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solei</w:t>
      </w:r>
      <w:r>
        <w:rPr>
          <w:lang w:val="fr-FR"/>
        </w:rPr>
        <w:t>lh</w:t>
      </w:r>
      <w:proofErr w:type="spellEnd"/>
      <w:r w:rsidRPr="00222AB6">
        <w:rPr>
          <w:lang w:val="fr-FR"/>
        </w:rPr>
        <w:t xml:space="preserve"> (</w:t>
      </w:r>
      <w:proofErr w:type="spellStart"/>
      <w:r w:rsidRPr="00222AB6">
        <w:rPr>
          <w:lang w:val="fr-FR"/>
        </w:rPr>
        <w:t>levat</w:t>
      </w:r>
      <w:proofErr w:type="spellEnd"/>
      <w:r w:rsidRPr="00222AB6">
        <w:rPr>
          <w:lang w:val="fr-FR"/>
        </w:rPr>
        <w:t xml:space="preserve"> es </w:t>
      </w:r>
      <w:proofErr w:type="spellStart"/>
      <w:r w:rsidRPr="00222AB6">
        <w:rPr>
          <w:lang w:val="fr-FR"/>
        </w:rPr>
        <w:t>restriccions</w:t>
      </w:r>
      <w:proofErr w:type="spellEnd"/>
      <w:r w:rsidRPr="00222AB6">
        <w:rPr>
          <w:lang w:val="fr-FR"/>
        </w:rPr>
        <w:t xml:space="preserve"> </w:t>
      </w:r>
      <w:proofErr w:type="spellStart"/>
      <w:r>
        <w:rPr>
          <w:lang w:val="fr-FR"/>
        </w:rPr>
        <w:t>especifiquas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dictada</w:t>
      </w:r>
      <w:r w:rsidRPr="00222AB6">
        <w:rPr>
          <w:lang w:val="fr-FR"/>
        </w:rPr>
        <w:t>s</w:t>
      </w:r>
      <w:proofErr w:type="spellEnd"/>
      <w:r w:rsidRPr="00222AB6">
        <w:rPr>
          <w:lang w:val="fr-FR"/>
        </w:rPr>
        <w:t xml:space="preserve"> </w:t>
      </w:r>
      <w:r>
        <w:rPr>
          <w:lang w:val="fr-FR"/>
        </w:rPr>
        <w:t xml:space="preserve">da </w:t>
      </w:r>
      <w:proofErr w:type="spellStart"/>
      <w:r>
        <w:rPr>
          <w:lang w:val="fr-FR"/>
        </w:rPr>
        <w:t>lhi</w:t>
      </w:r>
      <w:proofErr w:type="spellEnd"/>
      <w:r>
        <w:rPr>
          <w:lang w:val="fr-FR"/>
        </w:rPr>
        <w:t xml:space="preserve"> organismes </w:t>
      </w:r>
      <w:proofErr w:type="spellStart"/>
      <w:r>
        <w:rPr>
          <w:lang w:val="fr-FR"/>
        </w:rPr>
        <w:t>regionauls</w:t>
      </w:r>
      <w:proofErr w:type="spellEnd"/>
      <w:r w:rsidRPr="00222AB6">
        <w:rPr>
          <w:lang w:val="fr-FR"/>
        </w:rPr>
        <w:t xml:space="preserve"> </w:t>
      </w:r>
      <w:proofErr w:type="spellStart"/>
      <w:r>
        <w:rPr>
          <w:lang w:val="fr-FR"/>
        </w:rPr>
        <w:t>dins</w:t>
      </w:r>
      <w:proofErr w:type="spellEnd"/>
      <w:r>
        <w:rPr>
          <w:lang w:val="fr-FR"/>
        </w:rPr>
        <w:t xml:space="preserve"> la gestion des </w:t>
      </w:r>
      <w:proofErr w:type="spellStart"/>
      <w:r>
        <w:rPr>
          <w:lang w:val="fr-FR"/>
        </w:rPr>
        <w:t>zònas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protegida</w:t>
      </w:r>
      <w:r w:rsidRPr="00222AB6">
        <w:rPr>
          <w:lang w:val="fr-FR"/>
        </w:rPr>
        <w:t>s</w:t>
      </w:r>
      <w:proofErr w:type="spellEnd"/>
      <w:r w:rsidRPr="00222AB6">
        <w:rPr>
          <w:lang w:val="fr-FR"/>
        </w:rPr>
        <w:t xml:space="preserve"> o </w:t>
      </w:r>
      <w:r>
        <w:rPr>
          <w:lang w:val="fr-FR"/>
        </w:rPr>
        <w:t xml:space="preserve">des </w:t>
      </w:r>
      <w:proofErr w:type="spellStart"/>
      <w:r>
        <w:rPr>
          <w:lang w:val="fr-FR"/>
        </w:rPr>
        <w:t>Províncies</w:t>
      </w:r>
      <w:proofErr w:type="spellEnd"/>
      <w:r>
        <w:rPr>
          <w:lang w:val="fr-FR"/>
        </w:rPr>
        <w:t>) e s</w:t>
      </w:r>
      <w:r w:rsidRPr="00222AB6">
        <w:rPr>
          <w:lang w:val="fr-FR"/>
        </w:rPr>
        <w:t xml:space="preserve">i </w:t>
      </w:r>
      <w:proofErr w:type="spellStart"/>
      <w:r>
        <w:rPr>
          <w:lang w:val="fr-FR"/>
        </w:rPr>
        <w:t>prohibia</w:t>
      </w:r>
      <w:proofErr w:type="spellEnd"/>
      <w:r w:rsidRPr="00222AB6">
        <w:rPr>
          <w:lang w:val="fr-FR"/>
        </w:rPr>
        <w:t xml:space="preserve"> </w:t>
      </w:r>
      <w:proofErr w:type="spellStart"/>
      <w:r>
        <w:rPr>
          <w:lang w:val="fr-FR"/>
        </w:rPr>
        <w:t>dins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lhi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castanhèrs</w:t>
      </w:r>
      <w:proofErr w:type="spellEnd"/>
      <w:r w:rsidRPr="00222AB6">
        <w:rPr>
          <w:lang w:val="fr-FR"/>
        </w:rPr>
        <w:t xml:space="preserve"> de </w:t>
      </w:r>
      <w:proofErr w:type="spellStart"/>
      <w:r w:rsidRPr="00222AB6">
        <w:rPr>
          <w:lang w:val="fr-FR"/>
        </w:rPr>
        <w:t>fruta</w:t>
      </w:r>
      <w:proofErr w:type="spellEnd"/>
      <w:r w:rsidRPr="00222AB6">
        <w:rPr>
          <w:lang w:val="fr-FR"/>
        </w:rPr>
        <w:t>;</w:t>
      </w:r>
    </w:p>
    <w:p w:rsidR="00222AB6" w:rsidRDefault="00222AB6" w:rsidP="00222AB6">
      <w:pPr>
        <w:pStyle w:val="Paragrafoelenco"/>
        <w:numPr>
          <w:ilvl w:val="0"/>
          <w:numId w:val="1"/>
        </w:numPr>
        <w:tabs>
          <w:tab w:val="left" w:pos="559"/>
        </w:tabs>
        <w:spacing w:before="160" w:line="244" w:lineRule="auto"/>
        <w:ind w:right="272"/>
      </w:pPr>
      <w:r>
        <w:t>c) l'</w:t>
      </w:r>
      <w:proofErr w:type="spellStart"/>
      <w:r>
        <w:t>autorizacion</w:t>
      </w:r>
      <w:proofErr w:type="spellEnd"/>
      <w:r>
        <w:t xml:space="preserve"> per </w:t>
      </w:r>
      <w:r w:rsidR="007514F6">
        <w:t xml:space="preserve">la </w:t>
      </w:r>
      <w:proofErr w:type="spellStart"/>
      <w:r w:rsidR="007514F6">
        <w:t>culhiua</w:t>
      </w:r>
      <w:proofErr w:type="spellEnd"/>
      <w:r>
        <w:t xml:space="preserve"> es </w:t>
      </w:r>
      <w:proofErr w:type="spellStart"/>
      <w:r>
        <w:t>estrictament</w:t>
      </w:r>
      <w:proofErr w:type="spellEnd"/>
      <w:r>
        <w:t xml:space="preserve"> </w:t>
      </w:r>
      <w:proofErr w:type="spellStart"/>
      <w:r>
        <w:t>personala</w:t>
      </w:r>
      <w:proofErr w:type="spellEnd"/>
      <w:r>
        <w:t>;</w:t>
      </w:r>
    </w:p>
    <w:p w:rsidR="00222AB6" w:rsidRPr="00222AB6" w:rsidRDefault="00222AB6" w:rsidP="00222AB6">
      <w:pPr>
        <w:pStyle w:val="Paragrafoelenco"/>
        <w:numPr>
          <w:ilvl w:val="0"/>
          <w:numId w:val="1"/>
        </w:numPr>
        <w:tabs>
          <w:tab w:val="left" w:pos="559"/>
        </w:tabs>
        <w:spacing w:before="160" w:line="244" w:lineRule="auto"/>
        <w:ind w:right="272"/>
        <w:rPr>
          <w:lang w:val="fr-FR"/>
        </w:rPr>
      </w:pPr>
      <w:r w:rsidRPr="00222AB6">
        <w:rPr>
          <w:lang w:val="fr-FR"/>
        </w:rPr>
        <w:t xml:space="preserve">d) los </w:t>
      </w:r>
      <w:proofErr w:type="spellStart"/>
      <w:r w:rsidRPr="00222AB6">
        <w:rPr>
          <w:lang w:val="fr-FR"/>
        </w:rPr>
        <w:t>menors</w:t>
      </w:r>
      <w:proofErr w:type="spellEnd"/>
      <w:r w:rsidRPr="00222AB6">
        <w:rPr>
          <w:lang w:val="fr-FR"/>
        </w:rPr>
        <w:t xml:space="preserve"> de mens de 14 ans an pas </w:t>
      </w:r>
      <w:proofErr w:type="spellStart"/>
      <w:r w:rsidRPr="00222AB6">
        <w:rPr>
          <w:lang w:val="fr-FR"/>
        </w:rPr>
        <w:t>besonh</w:t>
      </w:r>
      <w:proofErr w:type="spellEnd"/>
      <w:r w:rsidRPr="00222AB6">
        <w:rPr>
          <w:lang w:val="fr-FR"/>
        </w:rPr>
        <w:t xml:space="preserve"> de </w:t>
      </w:r>
      <w:proofErr w:type="spellStart"/>
      <w:r w:rsidRPr="00222AB6">
        <w:rPr>
          <w:lang w:val="fr-FR"/>
        </w:rPr>
        <w:t>licéncia</w:t>
      </w:r>
      <w:proofErr w:type="spellEnd"/>
      <w:r w:rsidRPr="00222AB6">
        <w:rPr>
          <w:lang w:val="fr-FR"/>
        </w:rPr>
        <w:t xml:space="preserve"> mas devon </w:t>
      </w:r>
      <w:proofErr w:type="spellStart"/>
      <w:r w:rsidRPr="00222AB6">
        <w:rPr>
          <w:lang w:val="fr-FR"/>
        </w:rPr>
        <w:t>èsser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acompanhats</w:t>
      </w:r>
      <w:proofErr w:type="spellEnd"/>
      <w:r w:rsidRPr="00222AB6">
        <w:rPr>
          <w:lang w:val="fr-FR"/>
        </w:rPr>
        <w:t xml:space="preserve"> d'un </w:t>
      </w:r>
      <w:proofErr w:type="spellStart"/>
      <w:r w:rsidRPr="00222AB6">
        <w:rPr>
          <w:lang w:val="fr-FR"/>
        </w:rPr>
        <w:t>element</w:t>
      </w:r>
      <w:proofErr w:type="spellEnd"/>
      <w:r w:rsidRPr="00222AB6">
        <w:rPr>
          <w:lang w:val="fr-FR"/>
        </w:rPr>
        <w:t xml:space="preserve"> </w:t>
      </w:r>
      <w:proofErr w:type="spellStart"/>
      <w:r w:rsidR="00B5057B">
        <w:rPr>
          <w:lang w:val="fr-FR"/>
        </w:rPr>
        <w:t>abòuna</w:t>
      </w:r>
      <w:proofErr w:type="spellEnd"/>
      <w:r w:rsidR="00B5057B">
        <w:rPr>
          <w:lang w:val="fr-FR"/>
        </w:rPr>
        <w:t xml:space="preserve"> </w:t>
      </w:r>
      <w:proofErr w:type="spellStart"/>
      <w:r w:rsidR="00B5057B">
        <w:rPr>
          <w:lang w:val="fr-FR"/>
        </w:rPr>
        <w:t>licéncia</w:t>
      </w:r>
      <w:proofErr w:type="spellEnd"/>
      <w:r w:rsidR="00B5057B">
        <w:rPr>
          <w:lang w:val="fr-FR"/>
        </w:rPr>
        <w:t xml:space="preserve"> de </w:t>
      </w:r>
      <w:proofErr w:type="spellStart"/>
      <w:r w:rsidR="00B5057B">
        <w:rPr>
          <w:lang w:val="fr-FR"/>
        </w:rPr>
        <w:t>culhi</w:t>
      </w:r>
      <w:r w:rsidRPr="00222AB6">
        <w:rPr>
          <w:lang w:val="fr-FR"/>
        </w:rPr>
        <w:t>a</w:t>
      </w:r>
      <w:proofErr w:type="spellEnd"/>
      <w:r w:rsidRPr="00222AB6">
        <w:rPr>
          <w:lang w:val="fr-FR"/>
        </w:rPr>
        <w:t xml:space="preserve"> de bolets (maximum dos </w:t>
      </w:r>
      <w:proofErr w:type="spellStart"/>
      <w:r w:rsidRPr="00222AB6">
        <w:rPr>
          <w:lang w:val="fr-FR"/>
        </w:rPr>
        <w:t>menors</w:t>
      </w:r>
      <w:proofErr w:type="spellEnd"/>
      <w:r w:rsidRPr="00222AB6">
        <w:rPr>
          <w:lang w:val="fr-FR"/>
        </w:rPr>
        <w:t xml:space="preserve"> per un </w:t>
      </w:r>
      <w:proofErr w:type="spellStart"/>
      <w:r w:rsidRPr="00222AB6">
        <w:rPr>
          <w:lang w:val="fr-FR"/>
        </w:rPr>
        <w:t>element</w:t>
      </w:r>
      <w:proofErr w:type="spellEnd"/>
      <w:r w:rsidRPr="00222AB6">
        <w:rPr>
          <w:lang w:val="fr-FR"/>
        </w:rPr>
        <w:t xml:space="preserve"> </w:t>
      </w:r>
      <w:proofErr w:type="spellStart"/>
      <w:r w:rsidR="00B5057B">
        <w:rPr>
          <w:lang w:val="fr-FR"/>
        </w:rPr>
        <w:t>abò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lo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títol</w:t>
      </w:r>
      <w:proofErr w:type="spellEnd"/>
      <w:r w:rsidRPr="00222AB6">
        <w:rPr>
          <w:lang w:val="fr-FR"/>
        </w:rPr>
        <w:t>);</w:t>
      </w:r>
    </w:p>
    <w:p w:rsidR="00222AB6" w:rsidRPr="00222AB6" w:rsidRDefault="00222AB6" w:rsidP="00222AB6">
      <w:pPr>
        <w:pStyle w:val="Paragrafoelenco"/>
        <w:numPr>
          <w:ilvl w:val="0"/>
          <w:numId w:val="1"/>
        </w:numPr>
        <w:tabs>
          <w:tab w:val="left" w:pos="559"/>
        </w:tabs>
        <w:spacing w:before="160" w:line="244" w:lineRule="auto"/>
        <w:ind w:right="272"/>
        <w:rPr>
          <w:lang w:val="fr-FR"/>
        </w:rPr>
      </w:pPr>
      <w:r w:rsidRPr="00222AB6">
        <w:rPr>
          <w:lang w:val="fr-FR"/>
        </w:rPr>
        <w:t xml:space="preserve">e) en </w:t>
      </w:r>
      <w:proofErr w:type="spellStart"/>
      <w:r w:rsidRPr="00222AB6">
        <w:rPr>
          <w:lang w:val="fr-FR"/>
        </w:rPr>
        <w:t>virtud</w:t>
      </w:r>
      <w:proofErr w:type="spellEnd"/>
      <w:r w:rsidRPr="00222AB6">
        <w:rPr>
          <w:lang w:val="fr-FR"/>
        </w:rPr>
        <w:t xml:space="preserve"> der article 3 </w:t>
      </w:r>
      <w:proofErr w:type="spellStart"/>
      <w:r w:rsidRPr="00222AB6">
        <w:rPr>
          <w:lang w:val="fr-FR"/>
        </w:rPr>
        <w:t>apartat</w:t>
      </w:r>
      <w:proofErr w:type="spellEnd"/>
      <w:r w:rsidRPr="00222AB6">
        <w:rPr>
          <w:lang w:val="fr-FR"/>
        </w:rPr>
        <w:t xml:space="preserve"> 1 bis </w:t>
      </w:r>
      <w:proofErr w:type="spellStart"/>
      <w:r w:rsidRPr="00222AB6">
        <w:rPr>
          <w:lang w:val="fr-FR"/>
        </w:rPr>
        <w:t>introduch</w:t>
      </w:r>
      <w:r w:rsidR="00B5057B">
        <w:rPr>
          <w:lang w:val="fr-FR"/>
        </w:rPr>
        <w:t>abò</w:t>
      </w:r>
      <w:proofErr w:type="spellEnd"/>
      <w:r w:rsidRPr="00222AB6">
        <w:rPr>
          <w:lang w:val="fr-FR"/>
        </w:rPr>
        <w:t xml:space="preserve"> </w:t>
      </w:r>
      <w:r w:rsidR="00B5057B">
        <w:rPr>
          <w:lang w:val="fr-FR"/>
        </w:rPr>
        <w:t xml:space="preserve">las </w:t>
      </w:r>
      <w:proofErr w:type="spellStart"/>
      <w:r w:rsidR="00B5057B">
        <w:rPr>
          <w:lang w:val="fr-FR"/>
        </w:rPr>
        <w:t>modificacions</w:t>
      </w:r>
      <w:proofErr w:type="spellEnd"/>
      <w:r w:rsidR="00B5057B">
        <w:rPr>
          <w:lang w:val="fr-FR"/>
        </w:rPr>
        <w:t xml:space="preserve"> </w:t>
      </w:r>
      <w:proofErr w:type="spellStart"/>
      <w:r w:rsidR="00B5057B">
        <w:rPr>
          <w:lang w:val="fr-FR"/>
        </w:rPr>
        <w:t>legislativa</w:t>
      </w:r>
      <w:r w:rsidRPr="00222AB6">
        <w:rPr>
          <w:lang w:val="fr-FR"/>
        </w:rPr>
        <w:t>s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hètes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damb</w:t>
      </w:r>
      <w:proofErr w:type="spellEnd"/>
      <w:r w:rsidRPr="00222AB6">
        <w:rPr>
          <w:lang w:val="fr-FR"/>
        </w:rPr>
        <w:t xml:space="preserve"> es</w:t>
      </w:r>
    </w:p>
    <w:p w:rsidR="00B5057B" w:rsidRDefault="00222AB6" w:rsidP="00222AB6">
      <w:pPr>
        <w:pStyle w:val="Paragrafoelenco"/>
        <w:numPr>
          <w:ilvl w:val="0"/>
          <w:numId w:val="1"/>
        </w:numPr>
        <w:tabs>
          <w:tab w:val="left" w:pos="559"/>
        </w:tabs>
        <w:spacing w:before="160" w:line="244" w:lineRule="auto"/>
        <w:ind w:right="272"/>
      </w:pPr>
      <w:r w:rsidRPr="00222AB6">
        <w:rPr>
          <w:lang w:val="fr-FR"/>
        </w:rPr>
        <w:t>L.R. 3/2009, la collection de tacs ou de bonne famille (</w:t>
      </w:r>
      <w:proofErr w:type="spellStart"/>
      <w:r w:rsidRPr="00222AB6">
        <w:rPr>
          <w:lang w:val="fr-FR"/>
        </w:rPr>
        <w:t>Armillariella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mellea</w:t>
      </w:r>
      <w:proofErr w:type="spellEnd"/>
      <w:r w:rsidRPr="00222AB6">
        <w:rPr>
          <w:lang w:val="fr-FR"/>
        </w:rPr>
        <w:t>), champignons de champ (</w:t>
      </w:r>
      <w:proofErr w:type="spellStart"/>
      <w:r w:rsidRPr="00222AB6">
        <w:rPr>
          <w:lang w:val="fr-FR"/>
        </w:rPr>
        <w:t>Agaricus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campestris</w:t>
      </w:r>
      <w:proofErr w:type="spellEnd"/>
      <w:r w:rsidRPr="00222AB6">
        <w:rPr>
          <w:lang w:val="fr-FR"/>
        </w:rPr>
        <w:t xml:space="preserve">, </w:t>
      </w:r>
      <w:proofErr w:type="spellStart"/>
      <w:r w:rsidRPr="00222AB6">
        <w:rPr>
          <w:lang w:val="fr-FR"/>
        </w:rPr>
        <w:t>Agaricus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macrosporus</w:t>
      </w:r>
      <w:proofErr w:type="spellEnd"/>
      <w:r w:rsidRPr="00222AB6">
        <w:rPr>
          <w:lang w:val="fr-FR"/>
        </w:rPr>
        <w:t xml:space="preserve">), espèce du </w:t>
      </w:r>
      <w:proofErr w:type="spellStart"/>
      <w:r w:rsidRPr="00222AB6">
        <w:rPr>
          <w:lang w:val="fr-FR"/>
        </w:rPr>
        <w:t>gènere</w:t>
      </w:r>
      <w:proofErr w:type="spellEnd"/>
      <w:r w:rsidRPr="00222AB6">
        <w:rPr>
          <w:lang w:val="fr-FR"/>
        </w:rPr>
        <w:t xml:space="preserve"> Morchella, patas </w:t>
      </w:r>
      <w:proofErr w:type="spellStart"/>
      <w:r w:rsidRPr="00222AB6">
        <w:rPr>
          <w:lang w:val="fr-FR"/>
        </w:rPr>
        <w:t>secas</w:t>
      </w:r>
      <w:proofErr w:type="spellEnd"/>
      <w:r w:rsidRPr="00222AB6">
        <w:rPr>
          <w:lang w:val="fr-FR"/>
        </w:rPr>
        <w:t xml:space="preserve"> (</w:t>
      </w:r>
      <w:proofErr w:type="spellStart"/>
      <w:r w:rsidRPr="00222AB6">
        <w:rPr>
          <w:lang w:val="fr-FR"/>
        </w:rPr>
        <w:t>Marasmius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oreades</w:t>
      </w:r>
      <w:proofErr w:type="spellEnd"/>
      <w:r w:rsidRPr="00222AB6">
        <w:rPr>
          <w:lang w:val="fr-FR"/>
        </w:rPr>
        <w:t xml:space="preserve">), </w:t>
      </w:r>
      <w:proofErr w:type="spellStart"/>
      <w:r w:rsidRPr="00222AB6">
        <w:rPr>
          <w:lang w:val="fr-FR"/>
        </w:rPr>
        <w:t>coleoptèr</w:t>
      </w:r>
      <w:proofErr w:type="spellEnd"/>
      <w:r w:rsidRPr="00222AB6">
        <w:rPr>
          <w:lang w:val="fr-FR"/>
        </w:rPr>
        <w:t xml:space="preserve"> à oreilles longues (</w:t>
      </w:r>
      <w:proofErr w:type="spellStart"/>
      <w:r w:rsidRPr="00222AB6">
        <w:rPr>
          <w:lang w:val="fr-FR"/>
        </w:rPr>
        <w:t>Pleurotus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ostreatus</w:t>
      </w:r>
      <w:proofErr w:type="spellEnd"/>
      <w:r w:rsidRPr="00222AB6">
        <w:rPr>
          <w:lang w:val="fr-FR"/>
        </w:rPr>
        <w:t>), long -</w:t>
      </w:r>
      <w:proofErr w:type="spellStart"/>
      <w:r w:rsidRPr="00222AB6">
        <w:rPr>
          <w:lang w:val="fr-FR"/>
        </w:rPr>
        <w:t>coberta</w:t>
      </w:r>
      <w:proofErr w:type="spellEnd"/>
      <w:r w:rsidRPr="00222AB6">
        <w:rPr>
          <w:lang w:val="fr-FR"/>
        </w:rPr>
        <w:t xml:space="preserve"> de </w:t>
      </w:r>
      <w:proofErr w:type="spellStart"/>
      <w:r w:rsidRPr="00222AB6">
        <w:rPr>
          <w:lang w:val="fr-FR"/>
        </w:rPr>
        <w:t>pèl</w:t>
      </w:r>
      <w:proofErr w:type="spellEnd"/>
      <w:r w:rsidRPr="00222AB6">
        <w:rPr>
          <w:lang w:val="fr-FR"/>
        </w:rPr>
        <w:t xml:space="preserve"> (</w:t>
      </w:r>
      <w:proofErr w:type="spellStart"/>
      <w:r w:rsidRPr="00222AB6">
        <w:rPr>
          <w:lang w:val="fr-FR"/>
        </w:rPr>
        <w:t>Coprinus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comatus</w:t>
      </w:r>
      <w:proofErr w:type="spellEnd"/>
      <w:r w:rsidRPr="00222AB6">
        <w:rPr>
          <w:lang w:val="fr-FR"/>
        </w:rPr>
        <w:t xml:space="preserve">) e baston de </w:t>
      </w:r>
      <w:proofErr w:type="spellStart"/>
      <w:r w:rsidRPr="00222AB6">
        <w:rPr>
          <w:lang w:val="fr-FR"/>
        </w:rPr>
        <w:t>tambor</w:t>
      </w:r>
      <w:proofErr w:type="spellEnd"/>
      <w:r w:rsidRPr="00222AB6">
        <w:rPr>
          <w:lang w:val="fr-FR"/>
        </w:rPr>
        <w:t xml:space="preserve"> (</w:t>
      </w:r>
      <w:proofErr w:type="spellStart"/>
      <w:r w:rsidRPr="00222AB6">
        <w:rPr>
          <w:lang w:val="fr-FR"/>
        </w:rPr>
        <w:t>Macrolepiota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procera</w:t>
      </w:r>
      <w:proofErr w:type="spellEnd"/>
      <w:r w:rsidRPr="00222AB6">
        <w:rPr>
          <w:lang w:val="fr-FR"/>
        </w:rPr>
        <w:t xml:space="preserve">) es </w:t>
      </w:r>
      <w:proofErr w:type="spellStart"/>
      <w:r w:rsidRPr="00222AB6">
        <w:rPr>
          <w:lang w:val="fr-FR"/>
        </w:rPr>
        <w:t>permés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dins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tot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lo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territòri</w:t>
      </w:r>
      <w:proofErr w:type="spellEnd"/>
      <w:r w:rsidRPr="00222AB6">
        <w:rPr>
          <w:lang w:val="fr-FR"/>
        </w:rPr>
        <w:t xml:space="preserve"> </w:t>
      </w:r>
      <w:proofErr w:type="spellStart"/>
      <w:r w:rsidRPr="00222AB6">
        <w:rPr>
          <w:lang w:val="fr-FR"/>
        </w:rPr>
        <w:t>regional</w:t>
      </w:r>
      <w:proofErr w:type="spellEnd"/>
      <w:r w:rsidRPr="00222AB6">
        <w:rPr>
          <w:lang w:val="fr-FR"/>
        </w:rPr>
        <w:t xml:space="preserve"> sens </w:t>
      </w:r>
      <w:proofErr w:type="spellStart"/>
      <w:r w:rsidRPr="00222AB6">
        <w:rPr>
          <w:lang w:val="fr-FR"/>
        </w:rPr>
        <w:t>besonh</w:t>
      </w:r>
      <w:proofErr w:type="spellEnd"/>
      <w:r w:rsidRPr="00222AB6">
        <w:rPr>
          <w:lang w:val="fr-FR"/>
        </w:rPr>
        <w:t xml:space="preserve"> d'</w:t>
      </w:r>
      <w:proofErr w:type="spellStart"/>
      <w:r w:rsidRPr="00222AB6">
        <w:rPr>
          <w:lang w:val="fr-FR"/>
        </w:rPr>
        <w:t>autorizacion</w:t>
      </w:r>
      <w:proofErr w:type="spellEnd"/>
      <w:r w:rsidRPr="00222AB6">
        <w:rPr>
          <w:lang w:val="fr-FR"/>
        </w:rPr>
        <w:t xml:space="preserve">, sens </w:t>
      </w:r>
      <w:proofErr w:type="spellStart"/>
      <w:r w:rsidRPr="00222AB6">
        <w:rPr>
          <w:lang w:val="fr-FR"/>
        </w:rPr>
        <w:t>prejudici</w:t>
      </w:r>
      <w:proofErr w:type="spellEnd"/>
      <w:r w:rsidRPr="00222AB6">
        <w:rPr>
          <w:lang w:val="fr-FR"/>
        </w:rPr>
        <w:t xml:space="preserve"> de las </w:t>
      </w:r>
      <w:proofErr w:type="spellStart"/>
      <w:r w:rsidRPr="00222AB6">
        <w:rPr>
          <w:lang w:val="fr-FR"/>
        </w:rPr>
        <w:t>disposicions</w:t>
      </w:r>
      <w:proofErr w:type="spellEnd"/>
      <w:r w:rsidRPr="00222AB6">
        <w:rPr>
          <w:lang w:val="fr-FR"/>
        </w:rPr>
        <w:t xml:space="preserve"> de l'article 2 de la lei </w:t>
      </w:r>
      <w:proofErr w:type="spellStart"/>
      <w:r w:rsidRPr="00222AB6">
        <w:rPr>
          <w:lang w:val="fr-FR"/>
        </w:rPr>
        <w:t>regionala</w:t>
      </w:r>
      <w:proofErr w:type="spellEnd"/>
      <w:r w:rsidRPr="00222AB6">
        <w:rPr>
          <w:lang w:val="fr-FR"/>
        </w:rPr>
        <w:t xml:space="preserve">. </w:t>
      </w:r>
      <w:r>
        <w:t>24/2007;</w:t>
      </w:r>
    </w:p>
    <w:p w:rsidR="00B75BB5" w:rsidRPr="0096478D" w:rsidRDefault="0096478D">
      <w:pPr>
        <w:pStyle w:val="Corpotesto"/>
        <w:rPr>
          <w:sz w:val="20"/>
          <w:lang w:val="fr-FR"/>
        </w:rPr>
      </w:pPr>
      <w:r w:rsidRPr="0096478D">
        <w:rPr>
          <w:lang w:val="fr-FR"/>
        </w:rPr>
        <w:t xml:space="preserve">7) </w:t>
      </w:r>
      <w:proofErr w:type="spellStart"/>
      <w:r w:rsidRPr="0096478D">
        <w:rPr>
          <w:lang w:val="fr-FR"/>
        </w:rPr>
        <w:t>Establir</w:t>
      </w:r>
      <w:proofErr w:type="spellEnd"/>
      <w:r w:rsidRPr="0096478D">
        <w:rPr>
          <w:lang w:val="fr-FR"/>
        </w:rPr>
        <w:t xml:space="preserve"> que per l'an 2025 </w:t>
      </w:r>
      <w:proofErr w:type="spellStart"/>
      <w:r w:rsidRPr="0096478D">
        <w:rPr>
          <w:lang w:val="fr-FR"/>
        </w:rPr>
        <w:t>lo</w:t>
      </w:r>
      <w:proofErr w:type="spellEnd"/>
      <w:r w:rsidRPr="0096478D">
        <w:rPr>
          <w:lang w:val="fr-FR"/>
        </w:rPr>
        <w:t xml:space="preserve"> </w:t>
      </w:r>
      <w:proofErr w:type="spellStart"/>
      <w:r w:rsidRPr="0096478D">
        <w:rPr>
          <w:lang w:val="fr-FR"/>
        </w:rPr>
        <w:t>títol</w:t>
      </w:r>
      <w:proofErr w:type="spellEnd"/>
      <w:r w:rsidRPr="0096478D">
        <w:rPr>
          <w:lang w:val="fr-FR"/>
        </w:rPr>
        <w:t xml:space="preserve"> de </w:t>
      </w:r>
      <w:proofErr w:type="spellStart"/>
      <w:r w:rsidRPr="0096478D">
        <w:rPr>
          <w:lang w:val="fr-FR"/>
        </w:rPr>
        <w:t>culhida</w:t>
      </w:r>
      <w:proofErr w:type="spellEnd"/>
      <w:r w:rsidRPr="0096478D">
        <w:rPr>
          <w:lang w:val="fr-FR"/>
        </w:rPr>
        <w:t xml:space="preserve"> de bolets es </w:t>
      </w:r>
      <w:proofErr w:type="spellStart"/>
      <w:r w:rsidRPr="0096478D">
        <w:rPr>
          <w:lang w:val="fr-FR"/>
        </w:rPr>
        <w:t>aquerit</w:t>
      </w:r>
      <w:proofErr w:type="spellEnd"/>
      <w:r w:rsidRPr="0096478D">
        <w:rPr>
          <w:lang w:val="fr-FR"/>
        </w:rPr>
        <w:t xml:space="preserve"> al </w:t>
      </w:r>
      <w:proofErr w:type="spellStart"/>
      <w:r w:rsidRPr="0096478D">
        <w:rPr>
          <w:lang w:val="fr-FR"/>
        </w:rPr>
        <w:t>pagament</w:t>
      </w:r>
      <w:proofErr w:type="spellEnd"/>
      <w:r w:rsidRPr="0096478D">
        <w:rPr>
          <w:lang w:val="fr-FR"/>
        </w:rPr>
        <w:t xml:space="preserve"> de:</w:t>
      </w:r>
    </w:p>
    <w:p w:rsidR="00B75BB5" w:rsidRPr="0096478D" w:rsidRDefault="00B75BB5">
      <w:pPr>
        <w:pStyle w:val="Corpotesto"/>
        <w:spacing w:before="7"/>
        <w:rPr>
          <w:sz w:val="16"/>
          <w:lang w:val="fr-FR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85"/>
        <w:gridCol w:w="1874"/>
        <w:gridCol w:w="2259"/>
        <w:gridCol w:w="385"/>
        <w:gridCol w:w="1877"/>
      </w:tblGrid>
      <w:tr w:rsidR="0096478D" w:rsidRPr="0096478D">
        <w:trPr>
          <w:trHeight w:val="261"/>
        </w:trPr>
        <w:tc>
          <w:tcPr>
            <w:tcW w:w="4518" w:type="dxa"/>
            <w:gridSpan w:val="3"/>
            <w:tcBorders>
              <w:bottom w:val="nil"/>
            </w:tcBorders>
          </w:tcPr>
          <w:p w:rsidR="0096478D" w:rsidRPr="0096478D" w:rsidRDefault="0096478D" w:rsidP="0096478D">
            <w:pPr>
              <w:rPr>
                <w:lang w:val="fr-FR"/>
              </w:rPr>
            </w:pPr>
            <w:proofErr w:type="spellStart"/>
            <w:r w:rsidRPr="0096478D">
              <w:rPr>
                <w:lang w:val="fr-FR"/>
              </w:rPr>
              <w:t>còst</w:t>
            </w:r>
            <w:proofErr w:type="spellEnd"/>
            <w:r w:rsidRPr="0096478D">
              <w:rPr>
                <w:lang w:val="fr-FR"/>
              </w:rPr>
              <w:t xml:space="preserve"> de </w:t>
            </w:r>
            <w:proofErr w:type="spellStart"/>
            <w:r w:rsidRPr="0096478D">
              <w:rPr>
                <w:lang w:val="fr-FR"/>
              </w:rPr>
              <w:t>títol</w:t>
            </w:r>
            <w:proofErr w:type="spellEnd"/>
            <w:r w:rsidRPr="0096478D">
              <w:rPr>
                <w:lang w:val="fr-FR"/>
              </w:rPr>
              <w:t xml:space="preserve"> per la </w:t>
            </w:r>
            <w:proofErr w:type="spellStart"/>
            <w:r w:rsidRPr="0096478D">
              <w:rPr>
                <w:lang w:val="fr-FR"/>
              </w:rPr>
              <w:t>culhida</w:t>
            </w:r>
            <w:proofErr w:type="spellEnd"/>
            <w:r w:rsidRPr="0096478D">
              <w:rPr>
                <w:lang w:val="fr-FR"/>
              </w:rPr>
              <w:t xml:space="preserve"> de bolets</w:t>
            </w:r>
          </w:p>
        </w:tc>
        <w:tc>
          <w:tcPr>
            <w:tcW w:w="4521" w:type="dxa"/>
            <w:gridSpan w:val="3"/>
            <w:tcBorders>
              <w:bottom w:val="nil"/>
            </w:tcBorders>
          </w:tcPr>
          <w:p w:rsidR="0096478D" w:rsidRPr="0096478D" w:rsidRDefault="0096478D" w:rsidP="009647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còst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títol</w:t>
            </w:r>
            <w:proofErr w:type="spellEnd"/>
            <w:r>
              <w:rPr>
                <w:lang w:val="fr-FR"/>
              </w:rPr>
              <w:t xml:space="preserve"> per la </w:t>
            </w:r>
            <w:proofErr w:type="spellStart"/>
            <w:r>
              <w:rPr>
                <w:lang w:val="fr-FR"/>
              </w:rPr>
              <w:t>culhi</w:t>
            </w:r>
            <w:r w:rsidRPr="0096478D">
              <w:rPr>
                <w:lang w:val="fr-FR"/>
              </w:rPr>
              <w:t>a</w:t>
            </w:r>
            <w:proofErr w:type="spellEnd"/>
            <w:r w:rsidRPr="0096478D">
              <w:rPr>
                <w:lang w:val="fr-FR"/>
              </w:rPr>
              <w:t xml:space="preserve"> de bolets sus</w:t>
            </w:r>
          </w:p>
        </w:tc>
      </w:tr>
      <w:tr w:rsidR="0096478D" w:rsidRPr="0096478D">
        <w:trPr>
          <w:trHeight w:val="265"/>
        </w:trPr>
        <w:tc>
          <w:tcPr>
            <w:tcW w:w="4518" w:type="dxa"/>
            <w:gridSpan w:val="3"/>
            <w:tcBorders>
              <w:top w:val="nil"/>
              <w:bottom w:val="nil"/>
            </w:tcBorders>
          </w:tcPr>
          <w:p w:rsidR="0096478D" w:rsidRPr="00D1703F" w:rsidRDefault="0096478D" w:rsidP="0096478D">
            <w:proofErr w:type="spellStart"/>
            <w:r w:rsidRPr="00D1703F">
              <w:t>sus</w:t>
            </w:r>
            <w:proofErr w:type="spellEnd"/>
            <w:r w:rsidRPr="00D1703F">
              <w:t xml:space="preserve"> tot lo </w:t>
            </w:r>
            <w:proofErr w:type="spellStart"/>
            <w:r w:rsidRPr="00D1703F">
              <w:t>territòri</w:t>
            </w:r>
            <w:proofErr w:type="spellEnd"/>
            <w:r w:rsidRPr="00D1703F">
              <w:t xml:space="preserve"> de la </w:t>
            </w:r>
            <w:proofErr w:type="spellStart"/>
            <w:r w:rsidRPr="00D1703F">
              <w:t>Region</w:t>
            </w:r>
            <w:proofErr w:type="spellEnd"/>
          </w:p>
        </w:tc>
        <w:tc>
          <w:tcPr>
            <w:tcW w:w="4521" w:type="dxa"/>
            <w:gridSpan w:val="3"/>
            <w:tcBorders>
              <w:top w:val="nil"/>
              <w:bottom w:val="nil"/>
            </w:tcBorders>
          </w:tcPr>
          <w:p w:rsidR="0096478D" w:rsidRPr="0096478D" w:rsidRDefault="0096478D" w:rsidP="0096478D">
            <w:pPr>
              <w:rPr>
                <w:lang w:val="fr-FR"/>
              </w:rPr>
            </w:pPr>
            <w:r w:rsidRPr="0096478D">
              <w:rPr>
                <w:lang w:val="fr-FR"/>
              </w:rPr>
              <w:t xml:space="preserve">sol </w:t>
            </w:r>
            <w:proofErr w:type="spellStart"/>
            <w:r w:rsidRPr="0096478D">
              <w:rPr>
                <w:lang w:val="fr-FR"/>
              </w:rPr>
              <w:t>territòri</w:t>
            </w:r>
            <w:proofErr w:type="spellEnd"/>
            <w:r w:rsidRPr="0096478D">
              <w:rPr>
                <w:lang w:val="fr-FR"/>
              </w:rPr>
              <w:t xml:space="preserve"> de l'Union de la Val Montana</w:t>
            </w:r>
          </w:p>
        </w:tc>
      </w:tr>
      <w:tr w:rsidR="0096478D" w:rsidRPr="00842DE1">
        <w:trPr>
          <w:trHeight w:val="266"/>
        </w:trPr>
        <w:tc>
          <w:tcPr>
            <w:tcW w:w="4518" w:type="dxa"/>
            <w:gridSpan w:val="3"/>
            <w:tcBorders>
              <w:top w:val="nil"/>
              <w:bottom w:val="nil"/>
            </w:tcBorders>
          </w:tcPr>
          <w:p w:rsidR="0096478D" w:rsidRDefault="0096478D" w:rsidP="0096478D">
            <w:proofErr w:type="spellStart"/>
            <w:r w:rsidRPr="00D1703F">
              <w:t>Piemont</w:t>
            </w:r>
            <w:proofErr w:type="spellEnd"/>
          </w:p>
        </w:tc>
        <w:tc>
          <w:tcPr>
            <w:tcW w:w="4521" w:type="dxa"/>
            <w:gridSpan w:val="3"/>
            <w:tcBorders>
              <w:top w:val="nil"/>
              <w:bottom w:val="nil"/>
            </w:tcBorders>
          </w:tcPr>
          <w:p w:rsidR="0096478D" w:rsidRPr="00842DE1" w:rsidRDefault="0096478D" w:rsidP="0096478D">
            <w:pPr>
              <w:rPr>
                <w:lang w:val="fr-FR"/>
              </w:rPr>
            </w:pPr>
            <w:proofErr w:type="spellStart"/>
            <w:r w:rsidRPr="00842DE1">
              <w:rPr>
                <w:lang w:val="fr-FR"/>
              </w:rPr>
              <w:t>Varacha</w:t>
            </w:r>
            <w:proofErr w:type="spellEnd"/>
            <w:r w:rsidRPr="00842DE1">
              <w:rPr>
                <w:lang w:val="fr-FR"/>
              </w:rPr>
              <w:t xml:space="preserve"> e </w:t>
            </w:r>
            <w:proofErr w:type="spellStart"/>
            <w:r w:rsidRPr="00842DE1">
              <w:rPr>
                <w:lang w:val="fr-FR"/>
              </w:rPr>
              <w:t>reservat</w:t>
            </w:r>
            <w:proofErr w:type="spellEnd"/>
            <w:r w:rsidRPr="00842DE1">
              <w:rPr>
                <w:lang w:val="fr-FR"/>
              </w:rPr>
              <w:t xml:space="preserve"> </w:t>
            </w:r>
            <w:proofErr w:type="spellStart"/>
            <w:r w:rsidRPr="00842DE1">
              <w:rPr>
                <w:lang w:val="fr-FR"/>
              </w:rPr>
              <w:t>als</w:t>
            </w:r>
            <w:proofErr w:type="spellEnd"/>
            <w:r w:rsidRPr="00842DE1">
              <w:rPr>
                <w:lang w:val="fr-FR"/>
              </w:rPr>
              <w:t xml:space="preserve"> </w:t>
            </w:r>
            <w:proofErr w:type="spellStart"/>
            <w:r w:rsidRPr="00842DE1">
              <w:rPr>
                <w:lang w:val="fr-FR"/>
              </w:rPr>
              <w:t>estatjants</w:t>
            </w:r>
            <w:proofErr w:type="spellEnd"/>
            <w:r w:rsidRPr="00842DE1">
              <w:rPr>
                <w:lang w:val="fr-FR"/>
              </w:rPr>
              <w:t xml:space="preserve"> </w:t>
            </w:r>
            <w:proofErr w:type="spellStart"/>
            <w:r w:rsidRPr="00842DE1">
              <w:rPr>
                <w:lang w:val="fr-FR"/>
              </w:rPr>
              <w:t>solament</w:t>
            </w:r>
            <w:proofErr w:type="spellEnd"/>
          </w:p>
        </w:tc>
      </w:tr>
      <w:tr w:rsidR="0096478D">
        <w:trPr>
          <w:trHeight w:val="266"/>
        </w:trPr>
        <w:tc>
          <w:tcPr>
            <w:tcW w:w="4518" w:type="dxa"/>
            <w:gridSpan w:val="3"/>
            <w:tcBorders>
              <w:top w:val="nil"/>
              <w:bottom w:val="nil"/>
            </w:tcBorders>
          </w:tcPr>
          <w:p w:rsidR="0096478D" w:rsidRPr="00842DE1" w:rsidRDefault="0096478D" w:rsidP="0096478D">
            <w:pPr>
              <w:pStyle w:val="TableParagraph"/>
              <w:ind w:left="0"/>
              <w:rPr>
                <w:sz w:val="18"/>
                <w:lang w:val="fr-FR"/>
              </w:rPr>
            </w:pPr>
          </w:p>
        </w:tc>
        <w:tc>
          <w:tcPr>
            <w:tcW w:w="4521" w:type="dxa"/>
            <w:gridSpan w:val="3"/>
            <w:tcBorders>
              <w:top w:val="nil"/>
              <w:bottom w:val="nil"/>
            </w:tcBorders>
          </w:tcPr>
          <w:p w:rsidR="0096478D" w:rsidRPr="005E1FEA" w:rsidRDefault="00842DE1" w:rsidP="00842DE1">
            <w:r>
              <w:t xml:space="preserve">A la </w:t>
            </w:r>
            <w:proofErr w:type="spellStart"/>
            <w:r>
              <w:t>mesma</w:t>
            </w:r>
            <w:proofErr w:type="spellEnd"/>
            <w:r w:rsidR="0096478D" w:rsidRPr="005E1FEA">
              <w:t xml:space="preserve"> (Pont</w:t>
            </w:r>
            <w:r>
              <w:t xml:space="preserve"> </w:t>
            </w:r>
            <w:r w:rsidR="0096478D" w:rsidRPr="005E1FEA">
              <w:t>e</w:t>
            </w:r>
            <w:r>
              <w:t xml:space="preserve"> </w:t>
            </w:r>
            <w:proofErr w:type="spellStart"/>
            <w:r>
              <w:t>Chanal</w:t>
            </w:r>
            <w:proofErr w:type="spellEnd"/>
            <w:r>
              <w:t xml:space="preserve">, </w:t>
            </w:r>
            <w:proofErr w:type="spellStart"/>
            <w:r>
              <w:t>Blins</w:t>
            </w:r>
            <w:proofErr w:type="spellEnd"/>
            <w:r w:rsidR="0096478D" w:rsidRPr="005E1FEA">
              <w:t>,</w:t>
            </w:r>
          </w:p>
        </w:tc>
      </w:tr>
      <w:tr w:rsidR="0096478D">
        <w:trPr>
          <w:trHeight w:val="266"/>
        </w:trPr>
        <w:tc>
          <w:tcPr>
            <w:tcW w:w="4518" w:type="dxa"/>
            <w:gridSpan w:val="3"/>
            <w:tcBorders>
              <w:top w:val="nil"/>
              <w:bottom w:val="nil"/>
            </w:tcBorders>
          </w:tcPr>
          <w:p w:rsidR="0096478D" w:rsidRDefault="0096478D" w:rsidP="009647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1" w:type="dxa"/>
            <w:gridSpan w:val="3"/>
            <w:tcBorders>
              <w:top w:val="nil"/>
              <w:bottom w:val="nil"/>
            </w:tcBorders>
          </w:tcPr>
          <w:p w:rsidR="0096478D" w:rsidRPr="005E1FEA" w:rsidRDefault="0096478D" w:rsidP="00842DE1">
            <w:proofErr w:type="spellStart"/>
            <w:r w:rsidRPr="005E1FEA">
              <w:t>C</w:t>
            </w:r>
            <w:r w:rsidR="00842DE1">
              <w:t>hasteldelfin</w:t>
            </w:r>
            <w:proofErr w:type="spellEnd"/>
            <w:r w:rsidR="00842DE1">
              <w:t xml:space="preserve">, San </w:t>
            </w:r>
            <w:proofErr w:type="spellStart"/>
            <w:r w:rsidR="00842DE1">
              <w:t>Peyre</w:t>
            </w:r>
            <w:proofErr w:type="spellEnd"/>
            <w:r w:rsidRPr="005E1FEA">
              <w:t xml:space="preserve">, </w:t>
            </w:r>
            <w:proofErr w:type="spellStart"/>
            <w:r w:rsidRPr="005E1FEA">
              <w:t>Fra</w:t>
            </w:r>
            <w:r w:rsidR="00842DE1">
              <w:t>ise</w:t>
            </w:r>
            <w:proofErr w:type="spellEnd"/>
            <w:r w:rsidRPr="005E1FEA">
              <w:t>,</w:t>
            </w:r>
          </w:p>
        </w:tc>
      </w:tr>
      <w:tr w:rsidR="0096478D" w:rsidRPr="00842DE1">
        <w:trPr>
          <w:trHeight w:val="266"/>
        </w:trPr>
        <w:tc>
          <w:tcPr>
            <w:tcW w:w="4518" w:type="dxa"/>
            <w:gridSpan w:val="3"/>
            <w:tcBorders>
              <w:top w:val="nil"/>
              <w:bottom w:val="nil"/>
            </w:tcBorders>
          </w:tcPr>
          <w:p w:rsidR="0096478D" w:rsidRDefault="0096478D" w:rsidP="009647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1" w:type="dxa"/>
            <w:gridSpan w:val="3"/>
            <w:tcBorders>
              <w:top w:val="nil"/>
              <w:bottom w:val="nil"/>
            </w:tcBorders>
          </w:tcPr>
          <w:p w:rsidR="0096478D" w:rsidRPr="00842DE1" w:rsidRDefault="00842DE1" w:rsidP="0096478D">
            <w:r w:rsidRPr="00842DE1">
              <w:t>Mel</w:t>
            </w:r>
            <w:r w:rsidR="0096478D" w:rsidRPr="00842DE1">
              <w:t xml:space="preserve">, </w:t>
            </w:r>
            <w:proofErr w:type="spellStart"/>
            <w:r w:rsidR="0096478D" w:rsidRPr="00842DE1">
              <w:t>Busc</w:t>
            </w:r>
            <w:r w:rsidRPr="00842DE1">
              <w:t>ha</w:t>
            </w:r>
            <w:proofErr w:type="spellEnd"/>
            <w:r w:rsidRPr="00842DE1">
              <w:t xml:space="preserve"> e comuna</w:t>
            </w:r>
            <w:r w:rsidR="0096478D" w:rsidRPr="00842DE1">
              <w:t xml:space="preserve"> de Valmala,</w:t>
            </w:r>
          </w:p>
        </w:tc>
      </w:tr>
      <w:tr w:rsidR="0096478D">
        <w:trPr>
          <w:trHeight w:val="264"/>
        </w:trPr>
        <w:tc>
          <w:tcPr>
            <w:tcW w:w="4518" w:type="dxa"/>
            <w:gridSpan w:val="3"/>
            <w:tcBorders>
              <w:top w:val="nil"/>
              <w:bottom w:val="nil"/>
            </w:tcBorders>
          </w:tcPr>
          <w:p w:rsidR="0096478D" w:rsidRPr="00842DE1" w:rsidRDefault="0096478D" w:rsidP="009647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1" w:type="dxa"/>
            <w:gridSpan w:val="3"/>
            <w:tcBorders>
              <w:top w:val="nil"/>
              <w:bottom w:val="nil"/>
            </w:tcBorders>
          </w:tcPr>
          <w:p w:rsidR="0096478D" w:rsidRPr="005E1FEA" w:rsidRDefault="00842DE1" w:rsidP="0096478D">
            <w:proofErr w:type="spellStart"/>
            <w:r>
              <w:t>Brossasc</w:t>
            </w:r>
            <w:proofErr w:type="spellEnd"/>
            <w:r w:rsidR="0096478D" w:rsidRPr="005E1FEA">
              <w:t xml:space="preserve">, </w:t>
            </w:r>
            <w:proofErr w:type="spellStart"/>
            <w:r w:rsidR="0096478D" w:rsidRPr="005E1FEA">
              <w:t>Isasc</w:t>
            </w:r>
            <w:r>
              <w:t>h</w:t>
            </w:r>
            <w:r w:rsidR="0096478D" w:rsidRPr="005E1FEA">
              <w:t>a</w:t>
            </w:r>
            <w:proofErr w:type="spellEnd"/>
            <w:r w:rsidR="0096478D" w:rsidRPr="005E1FEA">
              <w:t xml:space="preserve">, </w:t>
            </w:r>
            <w:proofErr w:type="spellStart"/>
            <w:r w:rsidR="0096478D" w:rsidRPr="005E1FEA">
              <w:t>Venasc</w:t>
            </w:r>
            <w:r>
              <w:t>h</w:t>
            </w:r>
            <w:r w:rsidR="0096478D" w:rsidRPr="005E1FEA">
              <w:t>a</w:t>
            </w:r>
            <w:proofErr w:type="spellEnd"/>
            <w:r w:rsidR="0096478D" w:rsidRPr="005E1FEA">
              <w:t>, Rossana,</w:t>
            </w:r>
          </w:p>
        </w:tc>
      </w:tr>
      <w:tr w:rsidR="0096478D">
        <w:trPr>
          <w:trHeight w:val="269"/>
        </w:trPr>
        <w:tc>
          <w:tcPr>
            <w:tcW w:w="4518" w:type="dxa"/>
            <w:gridSpan w:val="3"/>
            <w:tcBorders>
              <w:top w:val="nil"/>
            </w:tcBorders>
          </w:tcPr>
          <w:p w:rsidR="0096478D" w:rsidRDefault="0096478D" w:rsidP="009647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1" w:type="dxa"/>
            <w:gridSpan w:val="3"/>
            <w:tcBorders>
              <w:top w:val="nil"/>
            </w:tcBorders>
          </w:tcPr>
          <w:p w:rsidR="0096478D" w:rsidRDefault="00842DE1" w:rsidP="0096478D">
            <w:proofErr w:type="spellStart"/>
            <w:r>
              <w:t>Piasc</w:t>
            </w:r>
            <w:proofErr w:type="spellEnd"/>
            <w:r>
              <w:t xml:space="preserve">, </w:t>
            </w:r>
            <w:proofErr w:type="spellStart"/>
            <w:r>
              <w:t>Costeoles</w:t>
            </w:r>
            <w:proofErr w:type="spellEnd"/>
            <w:r>
              <w:t xml:space="preserve"> S., </w:t>
            </w:r>
            <w:proofErr w:type="spellStart"/>
            <w:r>
              <w:t>Verzòl</w:t>
            </w:r>
            <w:proofErr w:type="spellEnd"/>
            <w:r w:rsidR="0096478D" w:rsidRPr="005E1FEA">
              <w:t>)</w:t>
            </w:r>
          </w:p>
        </w:tc>
      </w:tr>
      <w:tr w:rsidR="00B75BB5">
        <w:trPr>
          <w:trHeight w:val="266"/>
        </w:trPr>
        <w:tc>
          <w:tcPr>
            <w:tcW w:w="2259" w:type="dxa"/>
          </w:tcPr>
          <w:p w:rsidR="00B75BB5" w:rsidRDefault="0096478D">
            <w:pPr>
              <w:pStyle w:val="TableParagraph"/>
              <w:spacing w:line="246" w:lineRule="exact"/>
              <w:ind w:left="105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Jornalier</w:t>
            </w:r>
            <w:proofErr w:type="spellEnd"/>
          </w:p>
        </w:tc>
        <w:tc>
          <w:tcPr>
            <w:tcW w:w="385" w:type="dxa"/>
            <w:tcBorders>
              <w:right w:val="nil"/>
            </w:tcBorders>
          </w:tcPr>
          <w:p w:rsidR="00B75BB5" w:rsidRDefault="00B211CA">
            <w:pPr>
              <w:pStyle w:val="TableParagraph"/>
              <w:spacing w:line="246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75"/>
              </w:rPr>
              <w:t>€.</w:t>
            </w:r>
          </w:p>
        </w:tc>
        <w:tc>
          <w:tcPr>
            <w:tcW w:w="1874" w:type="dxa"/>
            <w:tcBorders>
              <w:left w:val="nil"/>
            </w:tcBorders>
          </w:tcPr>
          <w:p w:rsidR="00B75BB5" w:rsidRDefault="00B211CA">
            <w:pPr>
              <w:pStyle w:val="TableParagraph"/>
              <w:spacing w:line="246" w:lineRule="exact"/>
              <w:ind w:left="96"/>
              <w:rPr>
                <w:rFonts w:ascii="Arial MT"/>
              </w:rPr>
            </w:pPr>
            <w:r>
              <w:rPr>
                <w:rFonts w:ascii="Arial MT"/>
              </w:rPr>
              <w:t>5,00</w:t>
            </w:r>
          </w:p>
        </w:tc>
        <w:tc>
          <w:tcPr>
            <w:tcW w:w="2259" w:type="dxa"/>
          </w:tcPr>
          <w:p w:rsidR="00B75BB5" w:rsidRDefault="00842DE1">
            <w:pPr>
              <w:pStyle w:val="TableParagraph"/>
              <w:spacing w:line="246" w:lineRule="exact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Jornalier</w:t>
            </w:r>
            <w:proofErr w:type="spellEnd"/>
          </w:p>
        </w:tc>
        <w:tc>
          <w:tcPr>
            <w:tcW w:w="385" w:type="dxa"/>
            <w:tcBorders>
              <w:right w:val="nil"/>
            </w:tcBorders>
          </w:tcPr>
          <w:p w:rsidR="00B75BB5" w:rsidRDefault="00B211CA">
            <w:pPr>
              <w:pStyle w:val="TableParagraph"/>
              <w:spacing w:line="246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75"/>
              </w:rPr>
              <w:t>€.</w:t>
            </w:r>
          </w:p>
        </w:tc>
        <w:tc>
          <w:tcPr>
            <w:tcW w:w="1877" w:type="dxa"/>
            <w:tcBorders>
              <w:left w:val="nil"/>
            </w:tcBorders>
          </w:tcPr>
          <w:p w:rsidR="00B75BB5" w:rsidRDefault="00B211CA">
            <w:pPr>
              <w:pStyle w:val="TableParagraph"/>
              <w:spacing w:line="246" w:lineRule="exact"/>
              <w:ind w:left="96"/>
              <w:rPr>
                <w:rFonts w:ascii="Arial MT"/>
              </w:rPr>
            </w:pPr>
            <w:r>
              <w:rPr>
                <w:rFonts w:ascii="Arial MT"/>
              </w:rPr>
              <w:t>5,00</w:t>
            </w:r>
          </w:p>
        </w:tc>
      </w:tr>
      <w:tr w:rsidR="00B75BB5">
        <w:trPr>
          <w:trHeight w:val="265"/>
        </w:trPr>
        <w:tc>
          <w:tcPr>
            <w:tcW w:w="2259" w:type="dxa"/>
          </w:tcPr>
          <w:p w:rsidR="00B75BB5" w:rsidRDefault="0096478D">
            <w:pPr>
              <w:pStyle w:val="TableParagraph"/>
              <w:spacing w:line="246" w:lineRule="exact"/>
              <w:ind w:left="105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Septimanal</w:t>
            </w:r>
            <w:proofErr w:type="spellEnd"/>
          </w:p>
        </w:tc>
        <w:tc>
          <w:tcPr>
            <w:tcW w:w="2259" w:type="dxa"/>
            <w:gridSpan w:val="2"/>
          </w:tcPr>
          <w:p w:rsidR="00B75BB5" w:rsidRDefault="00B211CA">
            <w:pPr>
              <w:pStyle w:val="TableParagraph"/>
              <w:spacing w:line="246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€.</w:t>
            </w:r>
            <w:r>
              <w:rPr>
                <w:rFonts w:ascii="Arial MT" w:hAnsi="Arial MT"/>
                <w:spacing w:val="-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10,00</w:t>
            </w:r>
          </w:p>
        </w:tc>
        <w:tc>
          <w:tcPr>
            <w:tcW w:w="2259" w:type="dxa"/>
          </w:tcPr>
          <w:p w:rsidR="00B75BB5" w:rsidRDefault="00842DE1">
            <w:pPr>
              <w:pStyle w:val="TableParagraph"/>
              <w:spacing w:line="246" w:lineRule="exact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Septimanal</w:t>
            </w:r>
            <w:proofErr w:type="spellEnd"/>
          </w:p>
        </w:tc>
        <w:tc>
          <w:tcPr>
            <w:tcW w:w="2262" w:type="dxa"/>
            <w:gridSpan w:val="2"/>
          </w:tcPr>
          <w:p w:rsidR="00B75BB5" w:rsidRDefault="00B211CA">
            <w:pPr>
              <w:pStyle w:val="TableParagraph"/>
              <w:spacing w:line="246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€.</w:t>
            </w:r>
            <w:r>
              <w:rPr>
                <w:rFonts w:ascii="Arial MT" w:hAnsi="Arial MT"/>
                <w:spacing w:val="-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10,00</w:t>
            </w:r>
          </w:p>
        </w:tc>
      </w:tr>
      <w:tr w:rsidR="00B75BB5">
        <w:trPr>
          <w:trHeight w:val="266"/>
        </w:trPr>
        <w:tc>
          <w:tcPr>
            <w:tcW w:w="2259" w:type="dxa"/>
          </w:tcPr>
          <w:p w:rsidR="00B75BB5" w:rsidRDefault="0096478D">
            <w:pPr>
              <w:pStyle w:val="TableParagraph"/>
              <w:spacing w:line="246" w:lineRule="exact"/>
              <w:ind w:left="105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Annual</w:t>
            </w:r>
            <w:proofErr w:type="spellEnd"/>
          </w:p>
        </w:tc>
        <w:tc>
          <w:tcPr>
            <w:tcW w:w="2259" w:type="dxa"/>
            <w:gridSpan w:val="2"/>
          </w:tcPr>
          <w:p w:rsidR="00B75BB5" w:rsidRDefault="00B211CA">
            <w:pPr>
              <w:pStyle w:val="TableParagraph"/>
              <w:spacing w:line="246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€.</w:t>
            </w:r>
            <w:r>
              <w:rPr>
                <w:rFonts w:ascii="Arial MT" w:hAnsi="Arial MT"/>
                <w:spacing w:val="-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30,00</w:t>
            </w:r>
          </w:p>
        </w:tc>
        <w:tc>
          <w:tcPr>
            <w:tcW w:w="2259" w:type="dxa"/>
          </w:tcPr>
          <w:p w:rsidR="00B75BB5" w:rsidRDefault="00842DE1">
            <w:pPr>
              <w:pStyle w:val="TableParagraph"/>
              <w:spacing w:line="246" w:lineRule="exact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Annual</w:t>
            </w:r>
            <w:proofErr w:type="spellEnd"/>
          </w:p>
        </w:tc>
        <w:tc>
          <w:tcPr>
            <w:tcW w:w="2262" w:type="dxa"/>
            <w:gridSpan w:val="2"/>
          </w:tcPr>
          <w:p w:rsidR="00B75BB5" w:rsidRDefault="00B211CA">
            <w:pPr>
              <w:pStyle w:val="TableParagraph"/>
              <w:spacing w:line="246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€.</w:t>
            </w:r>
            <w:r>
              <w:rPr>
                <w:rFonts w:ascii="Arial MT" w:hAnsi="Arial MT"/>
                <w:spacing w:val="-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20,00</w:t>
            </w:r>
          </w:p>
        </w:tc>
      </w:tr>
      <w:tr w:rsidR="00B75BB5">
        <w:trPr>
          <w:trHeight w:val="263"/>
        </w:trPr>
        <w:tc>
          <w:tcPr>
            <w:tcW w:w="2259" w:type="dxa"/>
          </w:tcPr>
          <w:p w:rsidR="00B75BB5" w:rsidRDefault="0096478D">
            <w:pPr>
              <w:pStyle w:val="TableParagraph"/>
              <w:spacing w:line="244" w:lineRule="exact"/>
              <w:ind w:left="105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Biennal</w:t>
            </w:r>
            <w:proofErr w:type="spellEnd"/>
          </w:p>
        </w:tc>
        <w:tc>
          <w:tcPr>
            <w:tcW w:w="2259" w:type="dxa"/>
            <w:gridSpan w:val="2"/>
          </w:tcPr>
          <w:p w:rsidR="00B75BB5" w:rsidRDefault="00B211CA">
            <w:pPr>
              <w:pStyle w:val="TableParagraph"/>
              <w:spacing w:line="244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€.</w:t>
            </w:r>
            <w:r>
              <w:rPr>
                <w:rFonts w:ascii="Arial MT" w:hAnsi="Arial MT"/>
                <w:spacing w:val="-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60,00</w:t>
            </w:r>
          </w:p>
        </w:tc>
        <w:tc>
          <w:tcPr>
            <w:tcW w:w="2259" w:type="dxa"/>
          </w:tcPr>
          <w:p w:rsidR="00B75BB5" w:rsidRDefault="00842DE1">
            <w:pPr>
              <w:pStyle w:val="TableParagraph"/>
              <w:spacing w:line="244" w:lineRule="exact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Biennal</w:t>
            </w:r>
            <w:proofErr w:type="spellEnd"/>
          </w:p>
        </w:tc>
        <w:tc>
          <w:tcPr>
            <w:tcW w:w="2262" w:type="dxa"/>
            <w:gridSpan w:val="2"/>
          </w:tcPr>
          <w:p w:rsidR="00B75BB5" w:rsidRDefault="00B211CA">
            <w:pPr>
              <w:pStyle w:val="TableParagraph"/>
              <w:spacing w:line="244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€.</w:t>
            </w:r>
            <w:r>
              <w:rPr>
                <w:rFonts w:ascii="Arial MT" w:hAnsi="Arial MT"/>
                <w:spacing w:val="-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40,00</w:t>
            </w:r>
          </w:p>
        </w:tc>
      </w:tr>
      <w:tr w:rsidR="00B75BB5">
        <w:trPr>
          <w:trHeight w:val="265"/>
        </w:trPr>
        <w:tc>
          <w:tcPr>
            <w:tcW w:w="2259" w:type="dxa"/>
          </w:tcPr>
          <w:p w:rsidR="00B75BB5" w:rsidRDefault="0096478D">
            <w:pPr>
              <w:pStyle w:val="TableParagraph"/>
              <w:spacing w:before="2" w:line="244" w:lineRule="exact"/>
              <w:ind w:left="105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Triennal</w:t>
            </w:r>
            <w:proofErr w:type="spellEnd"/>
          </w:p>
        </w:tc>
        <w:tc>
          <w:tcPr>
            <w:tcW w:w="2259" w:type="dxa"/>
            <w:gridSpan w:val="2"/>
          </w:tcPr>
          <w:p w:rsidR="00B75BB5" w:rsidRDefault="00B211CA">
            <w:pPr>
              <w:pStyle w:val="TableParagraph"/>
              <w:spacing w:before="2" w:line="244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€.</w:t>
            </w:r>
            <w:r>
              <w:rPr>
                <w:rFonts w:ascii="Arial MT" w:hAnsi="Arial MT"/>
                <w:spacing w:val="-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90,00</w:t>
            </w:r>
          </w:p>
        </w:tc>
        <w:tc>
          <w:tcPr>
            <w:tcW w:w="2259" w:type="dxa"/>
          </w:tcPr>
          <w:p w:rsidR="00B75BB5" w:rsidRDefault="00842DE1">
            <w:pPr>
              <w:pStyle w:val="TableParagraph"/>
              <w:spacing w:before="2" w:line="244" w:lineRule="exact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Triennal</w:t>
            </w:r>
            <w:proofErr w:type="spellEnd"/>
          </w:p>
        </w:tc>
        <w:tc>
          <w:tcPr>
            <w:tcW w:w="2262" w:type="dxa"/>
            <w:gridSpan w:val="2"/>
          </w:tcPr>
          <w:p w:rsidR="00B75BB5" w:rsidRDefault="00B211CA">
            <w:pPr>
              <w:pStyle w:val="TableParagraph"/>
              <w:spacing w:before="2" w:line="244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€.</w:t>
            </w:r>
            <w:r>
              <w:rPr>
                <w:rFonts w:ascii="Arial MT" w:hAnsi="Arial MT"/>
                <w:spacing w:val="-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60,00</w:t>
            </w:r>
          </w:p>
        </w:tc>
      </w:tr>
    </w:tbl>
    <w:p w:rsidR="00B75BB5" w:rsidRDefault="00B75BB5">
      <w:pPr>
        <w:pStyle w:val="Corpotesto"/>
        <w:spacing w:before="2"/>
        <w:rPr>
          <w:sz w:val="14"/>
        </w:rPr>
      </w:pPr>
    </w:p>
    <w:p w:rsidR="003310C5" w:rsidRDefault="003310C5" w:rsidP="003310C5">
      <w:pPr>
        <w:spacing w:line="237" w:lineRule="auto"/>
        <w:jc w:val="both"/>
      </w:pPr>
      <w:r>
        <w:t xml:space="preserve">7) </w:t>
      </w:r>
      <w:proofErr w:type="spellStart"/>
      <w:r>
        <w:t>Reconéisher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non s'</w:t>
      </w:r>
      <w:proofErr w:type="spellStart"/>
      <w:r>
        <w:t>establís</w:t>
      </w:r>
      <w:proofErr w:type="spellEnd"/>
      <w:r>
        <w:t xml:space="preserve"> </w:t>
      </w:r>
      <w:proofErr w:type="spellStart"/>
      <w:r>
        <w:t>deguna</w:t>
      </w:r>
      <w:proofErr w:type="spellEnd"/>
      <w:r>
        <w:t xml:space="preserve"> </w:t>
      </w:r>
      <w:proofErr w:type="spellStart"/>
      <w:r>
        <w:t>reduccion</w:t>
      </w:r>
      <w:proofErr w:type="spellEnd"/>
      <w:r>
        <w:t xml:space="preserve"> </w:t>
      </w:r>
      <w:r>
        <w:t>per l’</w:t>
      </w:r>
      <w:proofErr w:type="spellStart"/>
      <w:r>
        <w:t>achat</w:t>
      </w:r>
      <w:proofErr w:type="spellEnd"/>
      <w:r>
        <w:t xml:space="preserve"> de </w:t>
      </w:r>
      <w:proofErr w:type="spellStart"/>
      <w:r>
        <w:t>valors</w:t>
      </w:r>
      <w:proofErr w:type="spellEnd"/>
      <w:r>
        <w:t xml:space="preserve"> </w:t>
      </w:r>
      <w:r>
        <w:t>per la</w:t>
      </w:r>
      <w:r>
        <w:t xml:space="preserve"> </w:t>
      </w:r>
      <w:proofErr w:type="spellStart"/>
      <w:r>
        <w:t>recaptacion</w:t>
      </w:r>
      <w:proofErr w:type="spellEnd"/>
      <w:r>
        <w:t xml:space="preserve"> </w:t>
      </w:r>
      <w:proofErr w:type="spellStart"/>
      <w:r>
        <w:t>setmanièra</w:t>
      </w:r>
      <w:proofErr w:type="spellEnd"/>
      <w:r>
        <w:t xml:space="preserve"> e quotidiana.</w:t>
      </w:r>
    </w:p>
    <w:p w:rsidR="003310C5" w:rsidRPr="003310C5" w:rsidRDefault="003310C5" w:rsidP="003310C5">
      <w:pPr>
        <w:spacing w:line="237" w:lineRule="auto"/>
        <w:jc w:val="both"/>
      </w:pPr>
      <w:r w:rsidRPr="003310C5">
        <w:t xml:space="preserve">8) </w:t>
      </w:r>
      <w:proofErr w:type="spellStart"/>
      <w:r w:rsidRPr="003310C5">
        <w:t>Reconéisser</w:t>
      </w:r>
      <w:proofErr w:type="spellEnd"/>
      <w:r w:rsidRPr="003310C5">
        <w:t xml:space="preserve"> </w:t>
      </w:r>
      <w:proofErr w:type="spellStart"/>
      <w:r w:rsidRPr="003310C5">
        <w:t>que</w:t>
      </w:r>
      <w:proofErr w:type="spellEnd"/>
      <w:r w:rsidRPr="003310C5">
        <w:t xml:space="preserve"> per la </w:t>
      </w:r>
      <w:proofErr w:type="spellStart"/>
      <w:r w:rsidRPr="003310C5">
        <w:t>colleccion</w:t>
      </w:r>
      <w:proofErr w:type="spellEnd"/>
      <w:r w:rsidRPr="003310C5">
        <w:t xml:space="preserve"> </w:t>
      </w:r>
      <w:proofErr w:type="spellStart"/>
      <w:r w:rsidRPr="003310C5">
        <w:t>excepcionala</w:t>
      </w:r>
      <w:proofErr w:type="spellEnd"/>
      <w:r w:rsidRPr="003310C5">
        <w:t xml:space="preserve"> de </w:t>
      </w:r>
      <w:proofErr w:type="spellStart"/>
      <w:r w:rsidRPr="003310C5">
        <w:t>bolets</w:t>
      </w:r>
      <w:proofErr w:type="spellEnd"/>
      <w:r w:rsidRPr="003310C5">
        <w:t xml:space="preserve"> </w:t>
      </w:r>
      <w:proofErr w:type="spellStart"/>
      <w:r w:rsidRPr="003310C5">
        <w:t>epigèus</w:t>
      </w:r>
      <w:proofErr w:type="spellEnd"/>
      <w:r w:rsidRPr="003310C5">
        <w:t xml:space="preserve"> </w:t>
      </w:r>
      <w:proofErr w:type="spellStart"/>
      <w:r w:rsidRPr="003310C5">
        <w:t>que</w:t>
      </w:r>
      <w:proofErr w:type="spellEnd"/>
      <w:r w:rsidRPr="003310C5">
        <w:t xml:space="preserve"> se fa </w:t>
      </w:r>
      <w:proofErr w:type="spellStart"/>
      <w:r w:rsidRPr="003310C5">
        <w:t>referéncia</w:t>
      </w:r>
      <w:proofErr w:type="spellEnd"/>
      <w:r w:rsidRPr="003310C5">
        <w:t xml:space="preserve"> a L.R. </w:t>
      </w:r>
      <w:r w:rsidRPr="003310C5">
        <w:t xml:space="preserve">24/2007, art. 5, se </w:t>
      </w:r>
      <w:proofErr w:type="spellStart"/>
      <w:r w:rsidRPr="003310C5">
        <w:t>confirme</w:t>
      </w:r>
      <w:proofErr w:type="spellEnd"/>
      <w:r w:rsidRPr="003310C5">
        <w:t xml:space="preserve"> </w:t>
      </w:r>
      <w:proofErr w:type="spellStart"/>
      <w:r w:rsidRPr="003310C5">
        <w:t>el</w:t>
      </w:r>
      <w:proofErr w:type="spellEnd"/>
      <w:r w:rsidRPr="003310C5">
        <w:t xml:space="preserve"> </w:t>
      </w:r>
      <w:proofErr w:type="spellStart"/>
      <w:r w:rsidRPr="003310C5">
        <w:t>pagament</w:t>
      </w:r>
      <w:proofErr w:type="spellEnd"/>
      <w:r w:rsidRPr="003310C5">
        <w:t xml:space="preserve"> de</w:t>
      </w:r>
      <w:r w:rsidRPr="003310C5">
        <w:t xml:space="preserve"> l</w:t>
      </w:r>
      <w:r w:rsidRPr="003310C5">
        <w:t xml:space="preserve">a </w:t>
      </w:r>
      <w:proofErr w:type="spellStart"/>
      <w:r w:rsidRPr="003310C5">
        <w:t>taxa</w:t>
      </w:r>
      <w:proofErr w:type="spellEnd"/>
      <w:r w:rsidRPr="003310C5">
        <w:t xml:space="preserve"> </w:t>
      </w:r>
      <w:proofErr w:type="spellStart"/>
      <w:r w:rsidRPr="003310C5">
        <w:t>vigenta</w:t>
      </w:r>
      <w:proofErr w:type="spellEnd"/>
      <w:r w:rsidRPr="003310C5">
        <w:t xml:space="preserve"> de 50,00 € per </w:t>
      </w:r>
      <w:proofErr w:type="spellStart"/>
      <w:r w:rsidRPr="003310C5">
        <w:t>exercici</w:t>
      </w:r>
      <w:proofErr w:type="spellEnd"/>
      <w:r w:rsidRPr="003310C5">
        <w:t xml:space="preserve"> en </w:t>
      </w:r>
      <w:proofErr w:type="spellStart"/>
      <w:proofErr w:type="gramStart"/>
      <w:r w:rsidRPr="003310C5">
        <w:t>cors,</w:t>
      </w:r>
      <w:r w:rsidRPr="003310C5">
        <w:t>e</w:t>
      </w:r>
      <w:proofErr w:type="spellEnd"/>
      <w:proofErr w:type="gramEnd"/>
      <w:r w:rsidRPr="003310C5">
        <w:t xml:space="preserve"> </w:t>
      </w:r>
      <w:proofErr w:type="spellStart"/>
      <w:r w:rsidRPr="003310C5">
        <w:t>decò</w:t>
      </w:r>
      <w:proofErr w:type="spellEnd"/>
      <w:r>
        <w:t xml:space="preserve"> coma es </w:t>
      </w:r>
      <w:proofErr w:type="spellStart"/>
      <w:r>
        <w:t>metòd</w:t>
      </w:r>
      <w:r w:rsidRPr="003310C5">
        <w:t>s</w:t>
      </w:r>
      <w:proofErr w:type="spellEnd"/>
      <w:r w:rsidRPr="003310C5">
        <w:t xml:space="preserve"> de </w:t>
      </w:r>
      <w:proofErr w:type="spellStart"/>
      <w:r w:rsidRPr="003310C5">
        <w:t>recaptacion</w:t>
      </w:r>
      <w:proofErr w:type="spellEnd"/>
      <w:r w:rsidRPr="003310C5">
        <w:t xml:space="preserve"> a </w:t>
      </w:r>
      <w:proofErr w:type="spellStart"/>
      <w:r w:rsidRPr="003310C5">
        <w:t>qué</w:t>
      </w:r>
      <w:proofErr w:type="spellEnd"/>
      <w:r w:rsidRPr="003310C5">
        <w:t xml:space="preserve"> </w:t>
      </w:r>
      <w:r>
        <w:t xml:space="preserve">fai </w:t>
      </w:r>
      <w:proofErr w:type="spellStart"/>
      <w:r>
        <w:t>referéncia</w:t>
      </w:r>
      <w:proofErr w:type="spellEnd"/>
      <w:r>
        <w:t xml:space="preserve"> </w:t>
      </w:r>
      <w:proofErr w:type="spellStart"/>
      <w:r>
        <w:t>el</w:t>
      </w:r>
      <w:proofErr w:type="spellEnd"/>
      <w:r w:rsidRPr="003310C5">
        <w:t xml:space="preserve"> </w:t>
      </w:r>
      <w:proofErr w:type="spellStart"/>
      <w:r w:rsidRPr="003310C5">
        <w:t>reglament</w:t>
      </w:r>
      <w:proofErr w:type="spellEnd"/>
      <w:r w:rsidRPr="003310C5">
        <w:t xml:space="preserve"> </w:t>
      </w:r>
      <w:proofErr w:type="spellStart"/>
      <w:r w:rsidRPr="003310C5">
        <w:t>aprovat</w:t>
      </w:r>
      <w:proofErr w:type="spellEnd"/>
      <w:r w:rsidRPr="003310C5">
        <w:t xml:space="preserve"> </w:t>
      </w:r>
      <w:proofErr w:type="spellStart"/>
      <w:r>
        <w:t>abò</w:t>
      </w:r>
      <w:proofErr w:type="spellEnd"/>
      <w:r>
        <w:t xml:space="preserve"> la </w:t>
      </w:r>
      <w:proofErr w:type="spellStart"/>
      <w:r>
        <w:t>resolucion</w:t>
      </w:r>
      <w:proofErr w:type="spellEnd"/>
      <w:r>
        <w:t xml:space="preserve"> del</w:t>
      </w:r>
      <w:r w:rsidRPr="003310C5">
        <w:t xml:space="preserve"> </w:t>
      </w:r>
      <w:proofErr w:type="spellStart"/>
      <w:r w:rsidRPr="003310C5">
        <w:t>Conselh</w:t>
      </w:r>
      <w:proofErr w:type="spellEnd"/>
      <w:r w:rsidRPr="003310C5">
        <w:t xml:space="preserve"> n. 11 de 11/07/2017.</w:t>
      </w:r>
    </w:p>
    <w:p w:rsidR="003310C5" w:rsidRPr="003310C5" w:rsidRDefault="003310C5" w:rsidP="003310C5">
      <w:pPr>
        <w:spacing w:line="237" w:lineRule="auto"/>
        <w:jc w:val="both"/>
      </w:pPr>
      <w:r w:rsidRPr="003310C5">
        <w:t xml:space="preserve">9) </w:t>
      </w:r>
      <w:proofErr w:type="spellStart"/>
      <w:r w:rsidRPr="003310C5">
        <w:t>Reconéisser</w:t>
      </w:r>
      <w:proofErr w:type="spellEnd"/>
      <w:r w:rsidRPr="003310C5">
        <w:t xml:space="preserve"> </w:t>
      </w:r>
      <w:proofErr w:type="spellStart"/>
      <w:r w:rsidRPr="003310C5">
        <w:t>que</w:t>
      </w:r>
      <w:proofErr w:type="spellEnd"/>
      <w:r w:rsidRPr="003310C5">
        <w:t xml:space="preserve">, </w:t>
      </w:r>
      <w:proofErr w:type="spellStart"/>
      <w:r w:rsidRPr="003310C5">
        <w:t>dins</w:t>
      </w:r>
      <w:proofErr w:type="spellEnd"/>
      <w:r w:rsidRPr="003310C5">
        <w:t xml:space="preserve"> lo </w:t>
      </w:r>
      <w:proofErr w:type="spellStart"/>
      <w:r w:rsidRPr="003310C5">
        <w:t>cas</w:t>
      </w:r>
      <w:proofErr w:type="spellEnd"/>
      <w:r w:rsidRPr="003310C5">
        <w:t xml:space="preserve"> </w:t>
      </w:r>
      <w:proofErr w:type="spellStart"/>
      <w:r w:rsidRPr="003310C5">
        <w:t>que</w:t>
      </w:r>
      <w:proofErr w:type="spellEnd"/>
      <w:r w:rsidRPr="003310C5">
        <w:t xml:space="preserve"> la </w:t>
      </w:r>
      <w:proofErr w:type="spellStart"/>
      <w:r w:rsidRPr="003310C5">
        <w:t>Region</w:t>
      </w:r>
      <w:proofErr w:type="spellEnd"/>
      <w:r w:rsidRPr="003310C5">
        <w:t xml:space="preserve"> del </w:t>
      </w:r>
      <w:proofErr w:type="spellStart"/>
      <w:r w:rsidRPr="003310C5">
        <w:t>Piemont</w:t>
      </w:r>
      <w:proofErr w:type="spellEnd"/>
      <w:r w:rsidRPr="003310C5">
        <w:t xml:space="preserve"> decida de variar </w:t>
      </w:r>
      <w:proofErr w:type="spellStart"/>
      <w:r w:rsidRPr="003310C5">
        <w:t>las</w:t>
      </w:r>
      <w:proofErr w:type="spellEnd"/>
      <w:r w:rsidRPr="003310C5">
        <w:t xml:space="preserve"> </w:t>
      </w:r>
      <w:proofErr w:type="spellStart"/>
      <w:r w:rsidRPr="003310C5">
        <w:t>quantitats</w:t>
      </w:r>
      <w:proofErr w:type="spellEnd"/>
      <w:r w:rsidRPr="003310C5">
        <w:t xml:space="preserve"> coma </w:t>
      </w:r>
      <w:proofErr w:type="spellStart"/>
      <w:r w:rsidRPr="003310C5">
        <w:t>indicat</w:t>
      </w:r>
      <w:proofErr w:type="spellEnd"/>
      <w:r w:rsidRPr="003310C5">
        <w:t xml:space="preserve"> al </w:t>
      </w:r>
      <w:proofErr w:type="spellStart"/>
      <w:r w:rsidRPr="003310C5">
        <w:t>punt</w:t>
      </w:r>
      <w:proofErr w:type="spellEnd"/>
      <w:r w:rsidRPr="003310C5">
        <w:t xml:space="preserve"> 2) </w:t>
      </w:r>
      <w:proofErr w:type="spellStart"/>
      <w:r w:rsidRPr="003310C5">
        <w:t>lhi</w:t>
      </w:r>
      <w:proofErr w:type="spellEnd"/>
      <w:r w:rsidRPr="003310C5">
        <w:t xml:space="preserve"> </w:t>
      </w:r>
      <w:proofErr w:type="spellStart"/>
      <w:r w:rsidRPr="003310C5">
        <w:t>mesmes</w:t>
      </w:r>
      <w:proofErr w:type="spellEnd"/>
      <w:r w:rsidRPr="003310C5">
        <w:t xml:space="preserve"> </w:t>
      </w:r>
      <w:proofErr w:type="spellStart"/>
      <w:r w:rsidRPr="003310C5">
        <w:t>seràn</w:t>
      </w:r>
      <w:proofErr w:type="spellEnd"/>
      <w:r w:rsidRPr="003310C5">
        <w:t xml:space="preserve"> </w:t>
      </w:r>
      <w:proofErr w:type="spellStart"/>
      <w:r w:rsidRPr="003310C5">
        <w:t>redeterminats</w:t>
      </w:r>
      <w:proofErr w:type="spellEnd"/>
      <w:r w:rsidRPr="003310C5">
        <w:t xml:space="preserve"> pel </w:t>
      </w:r>
      <w:proofErr w:type="spellStart"/>
      <w:r w:rsidRPr="003310C5">
        <w:t>pagament</w:t>
      </w:r>
      <w:proofErr w:type="spellEnd"/>
      <w:r w:rsidRPr="003310C5">
        <w:t xml:space="preserve"> </w:t>
      </w:r>
      <w:proofErr w:type="spellStart"/>
      <w:r w:rsidRPr="003310C5">
        <w:t>dels</w:t>
      </w:r>
      <w:proofErr w:type="spellEnd"/>
      <w:r w:rsidRPr="003310C5">
        <w:t xml:space="preserve"> </w:t>
      </w:r>
      <w:proofErr w:type="spellStart"/>
      <w:r w:rsidRPr="003310C5">
        <w:t>valors</w:t>
      </w:r>
      <w:proofErr w:type="spellEnd"/>
      <w:r w:rsidRPr="003310C5">
        <w:t xml:space="preserve"> </w:t>
      </w:r>
      <w:proofErr w:type="spellStart"/>
      <w:r w:rsidRPr="003310C5">
        <w:t>susmencionats</w:t>
      </w:r>
      <w:proofErr w:type="spellEnd"/>
      <w:r w:rsidRPr="003310C5">
        <w:t>.</w:t>
      </w:r>
    </w:p>
    <w:p w:rsidR="00B75BB5" w:rsidRPr="003310C5" w:rsidRDefault="003310C5" w:rsidP="003310C5">
      <w:pPr>
        <w:spacing w:line="237" w:lineRule="auto"/>
        <w:rPr>
          <w:lang w:val="fr-FR"/>
        </w:rPr>
        <w:sectPr w:rsidR="00B75BB5" w:rsidRPr="003310C5">
          <w:pgSz w:w="11910" w:h="16840"/>
          <w:pgMar w:top="1040" w:right="860" w:bottom="280" w:left="1220" w:header="720" w:footer="720" w:gutter="0"/>
          <w:cols w:space="720"/>
        </w:sectPr>
      </w:pPr>
      <w:r w:rsidRPr="003310C5">
        <w:rPr>
          <w:lang w:val="fr-FR"/>
        </w:rPr>
        <w:t xml:space="preserve">10) </w:t>
      </w:r>
      <w:proofErr w:type="spellStart"/>
      <w:r w:rsidRPr="003310C5">
        <w:rPr>
          <w:lang w:val="fr-FR"/>
        </w:rPr>
        <w:t>Declarar</w:t>
      </w:r>
      <w:proofErr w:type="spellEnd"/>
      <w:r w:rsidRPr="003310C5">
        <w:rPr>
          <w:lang w:val="fr-FR"/>
        </w:rPr>
        <w:t xml:space="preserve"> </w:t>
      </w:r>
      <w:proofErr w:type="spellStart"/>
      <w:r w:rsidRPr="003310C5">
        <w:rPr>
          <w:lang w:val="fr-FR"/>
        </w:rPr>
        <w:t>immediatament</w:t>
      </w:r>
      <w:proofErr w:type="spellEnd"/>
      <w:r w:rsidRPr="003310C5">
        <w:rPr>
          <w:lang w:val="fr-FR"/>
        </w:rPr>
        <w:t xml:space="preserve"> </w:t>
      </w:r>
      <w:proofErr w:type="spellStart"/>
      <w:r w:rsidRPr="003310C5">
        <w:rPr>
          <w:lang w:val="fr-FR"/>
        </w:rPr>
        <w:t>executable</w:t>
      </w:r>
      <w:proofErr w:type="spellEnd"/>
      <w:r w:rsidRPr="003310C5">
        <w:rPr>
          <w:lang w:val="fr-FR"/>
        </w:rPr>
        <w:t xml:space="preserve"> </w:t>
      </w:r>
      <w:proofErr w:type="spellStart"/>
      <w:r w:rsidRPr="003310C5">
        <w:rPr>
          <w:lang w:val="fr-FR"/>
        </w:rPr>
        <w:t>aguesta</w:t>
      </w:r>
      <w:proofErr w:type="spellEnd"/>
      <w:r w:rsidRPr="003310C5">
        <w:rPr>
          <w:lang w:val="fr-FR"/>
        </w:rPr>
        <w:t xml:space="preserve"> </w:t>
      </w:r>
      <w:proofErr w:type="spellStart"/>
      <w:r w:rsidRPr="003310C5">
        <w:rPr>
          <w:lang w:val="fr-FR"/>
        </w:rPr>
        <w:t>resolucion</w:t>
      </w:r>
      <w:proofErr w:type="spellEnd"/>
      <w:r w:rsidRPr="003310C5">
        <w:rPr>
          <w:lang w:val="fr-FR"/>
        </w:rPr>
        <w:t xml:space="preserve">, en </w:t>
      </w:r>
      <w:proofErr w:type="spellStart"/>
      <w:r w:rsidRPr="003310C5">
        <w:rPr>
          <w:lang w:val="fr-FR"/>
        </w:rPr>
        <w:t>foncion</w:t>
      </w:r>
      <w:proofErr w:type="spellEnd"/>
      <w:r w:rsidRPr="003310C5">
        <w:rPr>
          <w:lang w:val="fr-FR"/>
        </w:rPr>
        <w:t xml:space="preserve"> der</w:t>
      </w:r>
      <w:r w:rsidRPr="003310C5">
        <w:rPr>
          <w:lang w:val="fr-FR"/>
        </w:rPr>
        <w:t xml:space="preserve"> art. 134, </w:t>
      </w:r>
      <w:proofErr w:type="spellStart"/>
      <w:r w:rsidRPr="003310C5">
        <w:rPr>
          <w:lang w:val="fr-FR"/>
        </w:rPr>
        <w:t>quatren</w:t>
      </w:r>
      <w:proofErr w:type="spellEnd"/>
      <w:r w:rsidRPr="003310C5">
        <w:rPr>
          <w:lang w:val="fr-FR"/>
        </w:rPr>
        <w:t xml:space="preserve"> </w:t>
      </w:r>
      <w:proofErr w:type="spellStart"/>
      <w:r w:rsidRPr="003310C5">
        <w:rPr>
          <w:lang w:val="fr-FR"/>
        </w:rPr>
        <w:t>apartat</w:t>
      </w:r>
      <w:proofErr w:type="spellEnd"/>
      <w:r w:rsidRPr="003310C5">
        <w:rPr>
          <w:lang w:val="fr-FR"/>
        </w:rPr>
        <w:t>, del</w:t>
      </w:r>
      <w:r w:rsidRPr="003310C5">
        <w:rPr>
          <w:lang w:val="fr-FR"/>
        </w:rPr>
        <w:t xml:space="preserve"> </w:t>
      </w:r>
      <w:proofErr w:type="spellStart"/>
      <w:r w:rsidRPr="003310C5">
        <w:rPr>
          <w:lang w:val="fr-FR"/>
        </w:rPr>
        <w:t>decrèt</w:t>
      </w:r>
      <w:proofErr w:type="spellEnd"/>
      <w:r w:rsidRPr="003310C5">
        <w:rPr>
          <w:lang w:val="fr-FR"/>
        </w:rPr>
        <w:t xml:space="preserve"> </w:t>
      </w:r>
      <w:proofErr w:type="spellStart"/>
      <w:r w:rsidRPr="003310C5">
        <w:rPr>
          <w:lang w:val="fr-FR"/>
        </w:rPr>
        <w:t>legislatiu</w:t>
      </w:r>
      <w:proofErr w:type="spellEnd"/>
      <w:r w:rsidRPr="003310C5">
        <w:rPr>
          <w:lang w:val="fr-FR"/>
        </w:rPr>
        <w:t xml:space="preserve"> de 18 d’</w:t>
      </w:r>
      <w:proofErr w:type="spellStart"/>
      <w:r w:rsidRPr="003310C5">
        <w:rPr>
          <w:lang w:val="fr-FR"/>
        </w:rPr>
        <w:t>agost</w:t>
      </w:r>
      <w:proofErr w:type="spellEnd"/>
      <w:r w:rsidRPr="003310C5">
        <w:rPr>
          <w:lang w:val="fr-FR"/>
        </w:rPr>
        <w:t xml:space="preserve"> de 2000, n. 267 per </w:t>
      </w:r>
      <w:proofErr w:type="spellStart"/>
      <w:r w:rsidRPr="003310C5">
        <w:rPr>
          <w:lang w:val="fr-FR"/>
        </w:rPr>
        <w:t>permetre</w:t>
      </w:r>
      <w:proofErr w:type="spellEnd"/>
      <w:r w:rsidRPr="003310C5">
        <w:rPr>
          <w:lang w:val="fr-FR"/>
        </w:rPr>
        <w:t xml:space="preserve"> l’</w:t>
      </w:r>
      <w:proofErr w:type="spellStart"/>
      <w:r w:rsidRPr="003310C5">
        <w:rPr>
          <w:lang w:val="fr-FR"/>
        </w:rPr>
        <w:t>aprobacion</w:t>
      </w:r>
      <w:proofErr w:type="spellEnd"/>
      <w:r w:rsidRPr="003310C5">
        <w:rPr>
          <w:lang w:val="fr-FR"/>
        </w:rPr>
        <w:t xml:space="preserve"> del </w:t>
      </w:r>
      <w:proofErr w:type="spellStart"/>
      <w:r>
        <w:rPr>
          <w:lang w:val="fr-FR"/>
        </w:rPr>
        <w:t>Bilanç</w:t>
      </w:r>
      <w:proofErr w:type="spellEnd"/>
      <w:r>
        <w:rPr>
          <w:lang w:val="fr-FR"/>
        </w:rPr>
        <w:t xml:space="preserve"> </w:t>
      </w:r>
      <w:r w:rsidRPr="003310C5">
        <w:rPr>
          <w:lang w:val="fr-FR"/>
        </w:rPr>
        <w:t xml:space="preserve"> 2025/2027 </w:t>
      </w:r>
      <w:proofErr w:type="spellStart"/>
      <w:r w:rsidRPr="003310C5">
        <w:rPr>
          <w:lang w:val="fr-FR"/>
        </w:rPr>
        <w:t>dins</w:t>
      </w:r>
      <w:proofErr w:type="spellEnd"/>
      <w:r w:rsidRPr="003310C5">
        <w:rPr>
          <w:lang w:val="fr-FR"/>
        </w:rPr>
        <w:t xml:space="preserve"> los </w:t>
      </w:r>
      <w:proofErr w:type="spellStart"/>
      <w:r w:rsidRPr="003310C5">
        <w:rPr>
          <w:lang w:val="fr-FR"/>
        </w:rPr>
        <w:t>tèrmes</w:t>
      </w:r>
      <w:proofErr w:type="spellEnd"/>
      <w:r w:rsidRPr="003310C5">
        <w:rPr>
          <w:lang w:val="fr-FR"/>
        </w:rPr>
        <w:t xml:space="preserve"> </w:t>
      </w:r>
      <w:proofErr w:type="spellStart"/>
      <w:r w:rsidRPr="003310C5">
        <w:rPr>
          <w:lang w:val="fr-FR"/>
        </w:rPr>
        <w:t>legals</w:t>
      </w:r>
      <w:proofErr w:type="spellEnd"/>
      <w:r w:rsidRPr="003310C5">
        <w:rPr>
          <w:lang w:val="fr-FR"/>
        </w:rPr>
        <w:t>.</w:t>
      </w:r>
    </w:p>
    <w:p w:rsidR="003310C5" w:rsidRDefault="003310C5" w:rsidP="003310C5">
      <w:pPr>
        <w:rPr>
          <w:rFonts w:ascii="Times New Roman" w:hAnsi="Times New Roman"/>
          <w:sz w:val="24"/>
        </w:rPr>
      </w:pPr>
      <w:proofErr w:type="spellStart"/>
      <w:r w:rsidRPr="005D7B47">
        <w:rPr>
          <w:rFonts w:ascii="Times New Roman" w:hAnsi="Times New Roman"/>
          <w:sz w:val="24"/>
        </w:rPr>
        <w:lastRenderedPageBreak/>
        <w:t>Legit</w:t>
      </w:r>
      <w:proofErr w:type="spellEnd"/>
      <w:r w:rsidRPr="005D7B47">
        <w:rPr>
          <w:rFonts w:ascii="Times New Roman" w:hAnsi="Times New Roman"/>
          <w:sz w:val="24"/>
        </w:rPr>
        <w:t xml:space="preserve">, </w:t>
      </w:r>
      <w:proofErr w:type="spellStart"/>
      <w:r w:rsidRPr="005D7B47">
        <w:rPr>
          <w:rFonts w:ascii="Times New Roman" w:hAnsi="Times New Roman"/>
          <w:sz w:val="24"/>
        </w:rPr>
        <w:t>confirmat</w:t>
      </w:r>
      <w:proofErr w:type="spellEnd"/>
      <w:r w:rsidRPr="005D7B47">
        <w:rPr>
          <w:rFonts w:ascii="Times New Roman" w:hAnsi="Times New Roman"/>
          <w:sz w:val="24"/>
        </w:rPr>
        <w:t xml:space="preserve"> e </w:t>
      </w:r>
      <w:proofErr w:type="spellStart"/>
      <w:r w:rsidRPr="005D7B47">
        <w:rPr>
          <w:rFonts w:ascii="Times New Roman" w:hAnsi="Times New Roman"/>
          <w:sz w:val="24"/>
        </w:rPr>
        <w:t>signat</w:t>
      </w:r>
      <w:proofErr w:type="spellEnd"/>
      <w:r w:rsidRPr="005D7B47">
        <w:rPr>
          <w:rFonts w:ascii="Times New Roman" w:hAnsi="Times New Roman"/>
          <w:sz w:val="24"/>
        </w:rPr>
        <w:t>.</w:t>
      </w:r>
    </w:p>
    <w:p w:rsidR="003310C5" w:rsidRDefault="003310C5" w:rsidP="003310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 PRESIDENT</w:t>
      </w:r>
    </w:p>
    <w:p w:rsidR="003310C5" w:rsidRDefault="003310C5" w:rsidP="003310C5">
      <w:pPr>
        <w:rPr>
          <w:rFonts w:ascii="Times New Roman" w:hAnsi="Times New Roman"/>
          <w:sz w:val="24"/>
        </w:rPr>
      </w:pPr>
    </w:p>
    <w:p w:rsidR="003310C5" w:rsidRDefault="003310C5" w:rsidP="003310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Dovetta Silvano</w:t>
      </w:r>
    </w:p>
    <w:p w:rsidR="003310C5" w:rsidRDefault="003310C5" w:rsidP="003310C5"/>
    <w:p w:rsidR="003310C5" w:rsidRDefault="003310C5" w:rsidP="003310C5"/>
    <w:p w:rsidR="003310C5" w:rsidRDefault="003310C5" w:rsidP="003310C5">
      <w:pPr>
        <w:rPr>
          <w:rFonts w:asciiTheme="minorHAnsi" w:eastAsiaTheme="minorHAnsi" w:hAnsiTheme="minorHAnsi" w:cstheme="minorBidi"/>
        </w:rPr>
      </w:pPr>
      <w:r>
        <w:t>LO SECRETARI EN FONCIONS</w:t>
      </w:r>
    </w:p>
    <w:p w:rsidR="003310C5" w:rsidRPr="00960E70" w:rsidRDefault="003310C5" w:rsidP="003310C5">
      <w:proofErr w:type="spellStart"/>
      <w:r w:rsidRPr="00960E70">
        <w:t>Signat</w:t>
      </w:r>
      <w:proofErr w:type="spellEnd"/>
      <w:r w:rsidRPr="00960E70">
        <w:t xml:space="preserve"> </w:t>
      </w:r>
      <w:proofErr w:type="spellStart"/>
      <w:r w:rsidRPr="00960E70">
        <w:t>digitalament</w:t>
      </w:r>
      <w:proofErr w:type="spellEnd"/>
    </w:p>
    <w:p w:rsidR="003310C5" w:rsidRDefault="003310C5" w:rsidP="003310C5">
      <w:proofErr w:type="spellStart"/>
      <w:r>
        <w:t>Signat</w:t>
      </w:r>
      <w:proofErr w:type="spellEnd"/>
      <w:r>
        <w:t>: (</w:t>
      </w:r>
      <w:r>
        <w:t>RAINA Maria</w:t>
      </w:r>
      <w:r>
        <w:t>)</w:t>
      </w:r>
    </w:p>
    <w:p w:rsidR="00B75BB5" w:rsidRDefault="00B75BB5">
      <w:pPr>
        <w:pStyle w:val="Corpotesto"/>
        <w:rPr>
          <w:rFonts w:ascii="Times New Roman"/>
          <w:sz w:val="20"/>
        </w:rPr>
      </w:pPr>
    </w:p>
    <w:p w:rsidR="00B75BB5" w:rsidRDefault="00B75BB5">
      <w:pPr>
        <w:pStyle w:val="Corpotesto"/>
        <w:spacing w:before="6"/>
        <w:rPr>
          <w:rFonts w:ascii="Times New Roman"/>
          <w:sz w:val="15"/>
        </w:rPr>
      </w:pPr>
    </w:p>
    <w:p w:rsidR="00000000" w:rsidRDefault="00B211CA"/>
    <w:sectPr w:rsidR="00000000">
      <w:pgSz w:w="11910" w:h="16840"/>
      <w:pgMar w:top="1040" w:right="8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46C01"/>
    <w:multiLevelType w:val="hybridMultilevel"/>
    <w:tmpl w:val="616CEE0C"/>
    <w:lvl w:ilvl="0" w:tplc="EC9CE2F2">
      <w:start w:val="1"/>
      <w:numFmt w:val="decimal"/>
      <w:lvlText w:val="%1)"/>
      <w:lvlJc w:val="left"/>
      <w:pPr>
        <w:ind w:left="55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A2642BC">
      <w:start w:val="1"/>
      <w:numFmt w:val="lowerLetter"/>
      <w:lvlText w:val="%2)"/>
      <w:lvlJc w:val="left"/>
      <w:pPr>
        <w:ind w:left="902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AA60BE1A">
      <w:numFmt w:val="bullet"/>
      <w:lvlText w:val="•"/>
      <w:lvlJc w:val="left"/>
      <w:pPr>
        <w:ind w:left="1891" w:hanging="365"/>
      </w:pPr>
      <w:rPr>
        <w:rFonts w:hint="default"/>
        <w:lang w:val="it-IT" w:eastAsia="en-US" w:bidi="ar-SA"/>
      </w:rPr>
    </w:lvl>
    <w:lvl w:ilvl="3" w:tplc="A5C6396C">
      <w:numFmt w:val="bullet"/>
      <w:lvlText w:val="•"/>
      <w:lvlJc w:val="left"/>
      <w:pPr>
        <w:ind w:left="2883" w:hanging="365"/>
      </w:pPr>
      <w:rPr>
        <w:rFonts w:hint="default"/>
        <w:lang w:val="it-IT" w:eastAsia="en-US" w:bidi="ar-SA"/>
      </w:rPr>
    </w:lvl>
    <w:lvl w:ilvl="4" w:tplc="6DDCFDD0">
      <w:numFmt w:val="bullet"/>
      <w:lvlText w:val="•"/>
      <w:lvlJc w:val="left"/>
      <w:pPr>
        <w:ind w:left="3875" w:hanging="365"/>
      </w:pPr>
      <w:rPr>
        <w:rFonts w:hint="default"/>
        <w:lang w:val="it-IT" w:eastAsia="en-US" w:bidi="ar-SA"/>
      </w:rPr>
    </w:lvl>
    <w:lvl w:ilvl="5" w:tplc="D20255FE">
      <w:numFmt w:val="bullet"/>
      <w:lvlText w:val="•"/>
      <w:lvlJc w:val="left"/>
      <w:pPr>
        <w:ind w:left="4867" w:hanging="365"/>
      </w:pPr>
      <w:rPr>
        <w:rFonts w:hint="default"/>
        <w:lang w:val="it-IT" w:eastAsia="en-US" w:bidi="ar-SA"/>
      </w:rPr>
    </w:lvl>
    <w:lvl w:ilvl="6" w:tplc="7E6C59BE">
      <w:numFmt w:val="bullet"/>
      <w:lvlText w:val="•"/>
      <w:lvlJc w:val="left"/>
      <w:pPr>
        <w:ind w:left="5859" w:hanging="365"/>
      </w:pPr>
      <w:rPr>
        <w:rFonts w:hint="default"/>
        <w:lang w:val="it-IT" w:eastAsia="en-US" w:bidi="ar-SA"/>
      </w:rPr>
    </w:lvl>
    <w:lvl w:ilvl="7" w:tplc="2320DF54">
      <w:numFmt w:val="bullet"/>
      <w:lvlText w:val="•"/>
      <w:lvlJc w:val="left"/>
      <w:pPr>
        <w:ind w:left="6850" w:hanging="365"/>
      </w:pPr>
      <w:rPr>
        <w:rFonts w:hint="default"/>
        <w:lang w:val="it-IT" w:eastAsia="en-US" w:bidi="ar-SA"/>
      </w:rPr>
    </w:lvl>
    <w:lvl w:ilvl="8" w:tplc="4BE60D34">
      <w:numFmt w:val="bullet"/>
      <w:lvlText w:val="•"/>
      <w:lvlJc w:val="left"/>
      <w:pPr>
        <w:ind w:left="7842" w:hanging="365"/>
      </w:pPr>
      <w:rPr>
        <w:rFonts w:hint="default"/>
        <w:lang w:val="it-IT" w:eastAsia="en-US" w:bidi="ar-SA"/>
      </w:rPr>
    </w:lvl>
  </w:abstractNum>
  <w:abstractNum w:abstractNumId="1" w15:restartNumberingAfterBreak="0">
    <w:nsid w:val="61AE212D"/>
    <w:multiLevelType w:val="hybridMultilevel"/>
    <w:tmpl w:val="ED86C152"/>
    <w:lvl w:ilvl="0" w:tplc="10EA49D4">
      <w:numFmt w:val="bullet"/>
      <w:lvlText w:val="-"/>
      <w:lvlJc w:val="left"/>
      <w:pPr>
        <w:ind w:left="561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D5A6D3E">
      <w:numFmt w:val="bullet"/>
      <w:lvlText w:val="•"/>
      <w:lvlJc w:val="left"/>
      <w:pPr>
        <w:ind w:left="1486" w:hanging="363"/>
      </w:pPr>
      <w:rPr>
        <w:rFonts w:hint="default"/>
        <w:lang w:val="it-IT" w:eastAsia="en-US" w:bidi="ar-SA"/>
      </w:rPr>
    </w:lvl>
    <w:lvl w:ilvl="2" w:tplc="7C067C62">
      <w:numFmt w:val="bullet"/>
      <w:lvlText w:val="•"/>
      <w:lvlJc w:val="left"/>
      <w:pPr>
        <w:ind w:left="2413" w:hanging="363"/>
      </w:pPr>
      <w:rPr>
        <w:rFonts w:hint="default"/>
        <w:lang w:val="it-IT" w:eastAsia="en-US" w:bidi="ar-SA"/>
      </w:rPr>
    </w:lvl>
    <w:lvl w:ilvl="3" w:tplc="2FD6813E">
      <w:numFmt w:val="bullet"/>
      <w:lvlText w:val="•"/>
      <w:lvlJc w:val="left"/>
      <w:pPr>
        <w:ind w:left="3339" w:hanging="363"/>
      </w:pPr>
      <w:rPr>
        <w:rFonts w:hint="default"/>
        <w:lang w:val="it-IT" w:eastAsia="en-US" w:bidi="ar-SA"/>
      </w:rPr>
    </w:lvl>
    <w:lvl w:ilvl="4" w:tplc="90207E96">
      <w:numFmt w:val="bullet"/>
      <w:lvlText w:val="•"/>
      <w:lvlJc w:val="left"/>
      <w:pPr>
        <w:ind w:left="4266" w:hanging="363"/>
      </w:pPr>
      <w:rPr>
        <w:rFonts w:hint="default"/>
        <w:lang w:val="it-IT" w:eastAsia="en-US" w:bidi="ar-SA"/>
      </w:rPr>
    </w:lvl>
    <w:lvl w:ilvl="5" w:tplc="D8048B26">
      <w:numFmt w:val="bullet"/>
      <w:lvlText w:val="•"/>
      <w:lvlJc w:val="left"/>
      <w:pPr>
        <w:ind w:left="5193" w:hanging="363"/>
      </w:pPr>
      <w:rPr>
        <w:rFonts w:hint="default"/>
        <w:lang w:val="it-IT" w:eastAsia="en-US" w:bidi="ar-SA"/>
      </w:rPr>
    </w:lvl>
    <w:lvl w:ilvl="6" w:tplc="C17AF2CA">
      <w:numFmt w:val="bullet"/>
      <w:lvlText w:val="•"/>
      <w:lvlJc w:val="left"/>
      <w:pPr>
        <w:ind w:left="6119" w:hanging="363"/>
      </w:pPr>
      <w:rPr>
        <w:rFonts w:hint="default"/>
        <w:lang w:val="it-IT" w:eastAsia="en-US" w:bidi="ar-SA"/>
      </w:rPr>
    </w:lvl>
    <w:lvl w:ilvl="7" w:tplc="C04A7794">
      <w:numFmt w:val="bullet"/>
      <w:lvlText w:val="•"/>
      <w:lvlJc w:val="left"/>
      <w:pPr>
        <w:ind w:left="7046" w:hanging="363"/>
      </w:pPr>
      <w:rPr>
        <w:rFonts w:hint="default"/>
        <w:lang w:val="it-IT" w:eastAsia="en-US" w:bidi="ar-SA"/>
      </w:rPr>
    </w:lvl>
    <w:lvl w:ilvl="8" w:tplc="D63AFC6C">
      <w:numFmt w:val="bullet"/>
      <w:lvlText w:val="•"/>
      <w:lvlJc w:val="left"/>
      <w:pPr>
        <w:ind w:left="7973" w:hanging="36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75BB5"/>
    <w:rsid w:val="00222AB6"/>
    <w:rsid w:val="003310C5"/>
    <w:rsid w:val="007514F6"/>
    <w:rsid w:val="00842DE1"/>
    <w:rsid w:val="00886CED"/>
    <w:rsid w:val="0096478D"/>
    <w:rsid w:val="00B211CA"/>
    <w:rsid w:val="00B5057B"/>
    <w:rsid w:val="00B75BB5"/>
    <w:rsid w:val="00D21B0B"/>
    <w:rsid w:val="00EE223C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94CA278"/>
  <w15:docId w15:val="{ADCF8C4F-9F26-4331-AFA9-73C361FF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68" w:lineRule="exact"/>
      <w:ind w:left="1801" w:right="187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58" w:hanging="365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Tiziana Gallian</cp:lastModifiedBy>
  <cp:revision>6</cp:revision>
  <dcterms:created xsi:type="dcterms:W3CDTF">2024-11-25T11:31:00Z</dcterms:created>
  <dcterms:modified xsi:type="dcterms:W3CDTF">2024-11-25T13:12:00Z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